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77C41C0E"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00145D6C">
        <w:rPr>
          <w:rFonts w:eastAsia="Times New Roman"/>
          <w:b/>
          <w:sz w:val="24"/>
        </w:rPr>
        <w:t>bis</w:t>
      </w:r>
      <w:r w:rsidRPr="00420CEC">
        <w:rPr>
          <w:rFonts w:eastAsia="Times New Roman"/>
          <w:b/>
          <w:sz w:val="24"/>
        </w:rPr>
        <w:tab/>
        <w:t>R2-250</w:t>
      </w:r>
      <w:r w:rsidR="00385227">
        <w:rPr>
          <w:rFonts w:eastAsia="Times New Roman"/>
          <w:b/>
          <w:sz w:val="24"/>
        </w:rPr>
        <w:t>1764</w:t>
      </w:r>
    </w:p>
    <w:p w14:paraId="68BB0ACB" w14:textId="2DA5A177" w:rsidR="00EF0D4A" w:rsidRPr="00341812" w:rsidRDefault="00145D6C" w:rsidP="00B03831">
      <w:pPr>
        <w:widowControl w:val="0"/>
        <w:tabs>
          <w:tab w:val="right" w:pos="9639"/>
        </w:tabs>
        <w:spacing w:before="0"/>
        <w:rPr>
          <w:rFonts w:eastAsia="Times New Roman"/>
          <w:b/>
          <w:bCs/>
          <w:sz w:val="24"/>
        </w:rPr>
      </w:pPr>
      <w:r>
        <w:rPr>
          <w:rFonts w:eastAsia="Times New Roman"/>
          <w:b/>
          <w:sz w:val="24"/>
        </w:rPr>
        <w:t>Wuhan</w:t>
      </w:r>
      <w:r w:rsidR="00B03831" w:rsidRPr="00420CEC">
        <w:rPr>
          <w:rFonts w:eastAsia="Times New Roman"/>
          <w:b/>
          <w:sz w:val="24"/>
        </w:rPr>
        <w:t xml:space="preserve">, </w:t>
      </w:r>
      <w:r>
        <w:rPr>
          <w:rFonts w:eastAsia="Times New Roman"/>
          <w:b/>
          <w:sz w:val="24"/>
        </w:rPr>
        <w:t xml:space="preserve">China, </w:t>
      </w:r>
      <w:r w:rsidR="00C5360B">
        <w:rPr>
          <w:rFonts w:eastAsia="Times New Roman"/>
          <w:b/>
          <w:sz w:val="24"/>
        </w:rPr>
        <w:t>April 7-11</w:t>
      </w:r>
      <w:r w:rsidR="00B03831" w:rsidRPr="00420CEC">
        <w:rPr>
          <w:rFonts w:eastAsia="Times New Roman"/>
          <w:b/>
          <w:sz w:val="24"/>
        </w:rPr>
        <w:t>,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36DD7752"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6C6FA7">
        <w:rPr>
          <w:rFonts w:eastAsia="MS Mincho" w:cs="Arial"/>
          <w:b/>
          <w:sz w:val="24"/>
          <w:lang w:eastAsia="en-US"/>
        </w:rPr>
        <w:t>5</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771C1A3C"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6C6FA7">
        <w:rPr>
          <w:rFonts w:eastAsia="Times New Roman" w:cs="Arial"/>
          <w:b/>
          <w:sz w:val="24"/>
          <w:lang w:eastAsia="en-US"/>
        </w:rPr>
        <w:t>RLC</w:t>
      </w:r>
      <w:r w:rsidR="002F269D">
        <w:rPr>
          <w:rFonts w:eastAsia="Times New Roman" w:cs="Arial"/>
          <w:b/>
          <w:sz w:val="24"/>
          <w:lang w:eastAsia="en-US"/>
        </w:rPr>
        <w:t xml:space="preserve"> enhancements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5F7F4D7E" w:rsidR="0057531A" w:rsidRDefault="00761E41" w:rsidP="00E754E5">
      <w:pPr>
        <w:ind w:left="0" w:firstLine="0"/>
      </w:pPr>
      <w:r>
        <w:t xml:space="preserve">In this paper, we discuss </w:t>
      </w:r>
      <w:r w:rsidR="00E01828">
        <w:t xml:space="preserve">issues related to timely retransmission and avoidance of </w:t>
      </w:r>
      <w:r w:rsidR="0050579E">
        <w:t>unnecessary retransmissions</w:t>
      </w:r>
      <w:r w:rsidR="00617E6B">
        <w:t xml:space="preserve">. </w:t>
      </w:r>
    </w:p>
    <w:p w14:paraId="2AA25FB1" w14:textId="1123FFC4" w:rsidR="00AE3E14" w:rsidRDefault="00AE3E14" w:rsidP="00AE3E14">
      <w:pPr>
        <w:pStyle w:val="Heading1"/>
        <w:rPr>
          <w:lang w:val="en-US"/>
        </w:rPr>
      </w:pPr>
      <w:r w:rsidRPr="00341812">
        <w:rPr>
          <w:lang w:val="en-US"/>
        </w:rPr>
        <w:t>Discussion</w:t>
      </w:r>
    </w:p>
    <w:p w14:paraId="355BF17D" w14:textId="6B3DF07C" w:rsidR="003B1EAE" w:rsidRPr="0087522E" w:rsidRDefault="003B1EAE" w:rsidP="0087522E">
      <w:pPr>
        <w:pStyle w:val="Heading2"/>
        <w:spacing w:before="120" w:after="0"/>
        <w:ind w:left="578" w:hanging="578"/>
        <w:rPr>
          <w:sz w:val="28"/>
          <w:szCs w:val="28"/>
        </w:rPr>
      </w:pPr>
      <w:r w:rsidRPr="0087522E">
        <w:rPr>
          <w:sz w:val="28"/>
          <w:szCs w:val="28"/>
        </w:rPr>
        <w:t>Timely retransmission</w:t>
      </w:r>
    </w:p>
    <w:p w14:paraId="4B136CF8" w14:textId="7CB7396E" w:rsidR="00C43043" w:rsidRPr="0087522E" w:rsidRDefault="0015475E" w:rsidP="0015475E">
      <w:pPr>
        <w:spacing w:before="240"/>
        <w:ind w:left="0" w:firstLine="0"/>
        <w:rPr>
          <w:b/>
          <w:bCs/>
          <w:u w:val="single"/>
        </w:rPr>
      </w:pPr>
      <w:r w:rsidRPr="0087522E">
        <w:rPr>
          <w:b/>
          <w:bCs/>
          <w:u w:val="single"/>
        </w:rPr>
        <w:t>Status report</w:t>
      </w:r>
    </w:p>
    <w:p w14:paraId="66227AFE" w14:textId="6DDC7043" w:rsidR="000C4F1B" w:rsidRDefault="00B20057" w:rsidP="009A54B2">
      <w:pPr>
        <w:ind w:left="0" w:firstLine="0"/>
      </w:pPr>
      <w:r>
        <w:t>To</w:t>
      </w:r>
      <w:r w:rsidR="0086312F">
        <w:t xml:space="preserve"> enable the full benefits of polling enhancement</w:t>
      </w:r>
      <w:r w:rsidR="002607AF">
        <w:t>s</w:t>
      </w:r>
      <w:r w:rsidR="0086312F">
        <w:t xml:space="preserve"> in reducing </w:t>
      </w:r>
      <w:r w:rsidR="005F19DB">
        <w:t>RLC</w:t>
      </w:r>
      <w:r w:rsidR="009A54B2">
        <w:t xml:space="preserve"> </w:t>
      </w:r>
      <w:r w:rsidR="00DC2956">
        <w:t>round-trip</w:t>
      </w:r>
      <w:r w:rsidR="0086312F">
        <w:t xml:space="preserve"> time,</w:t>
      </w:r>
      <w:r w:rsidR="00CB2801">
        <w:t xml:space="preserve"> it is important to expedite </w:t>
      </w:r>
      <w:r w:rsidR="002607AF">
        <w:t xml:space="preserve">the corresponding </w:t>
      </w:r>
      <w:r w:rsidR="00E947B6">
        <w:t xml:space="preserve">status report too. </w:t>
      </w:r>
      <w:r w:rsidR="003E7E59">
        <w:t xml:space="preserve">Otherwise, polls triggered based on remaining time </w:t>
      </w:r>
      <w:r w:rsidR="0023509A">
        <w:t>would</w:t>
      </w:r>
      <w:r w:rsidR="003E7E59">
        <w:t xml:space="preserve"> still </w:t>
      </w:r>
      <w:r w:rsidR="0023509A">
        <w:t xml:space="preserve">be </w:t>
      </w:r>
      <w:r w:rsidR="003E7E59">
        <w:t xml:space="preserve">subject </w:t>
      </w:r>
      <w:r w:rsidR="00051AE6">
        <w:t xml:space="preserve">to the regulation of legacy mechanisms such as </w:t>
      </w:r>
      <w:r w:rsidR="006E0D4A">
        <w:t xml:space="preserve">the prohibit timer </w:t>
      </w:r>
      <w:r w:rsidR="00090463" w:rsidRPr="00CB0E75">
        <w:rPr>
          <w:i/>
        </w:rPr>
        <w:t>t-StatusProhibit</w:t>
      </w:r>
      <w:r w:rsidR="00051AE6">
        <w:t>.</w:t>
      </w:r>
      <w:r w:rsidR="0092290C">
        <w:t xml:space="preserve"> </w:t>
      </w:r>
      <w:r w:rsidR="007A77F6">
        <w:t xml:space="preserve">As a result, status reports are not returned as soon as they should be. </w:t>
      </w:r>
    </w:p>
    <w:p w14:paraId="52D1FFB6" w14:textId="1F0D517F" w:rsidR="00506CCD" w:rsidRPr="00506CCD" w:rsidRDefault="00506CCD" w:rsidP="009A54B2">
      <w:pPr>
        <w:ind w:left="0" w:firstLine="0"/>
        <w:rPr>
          <w:iCs/>
        </w:rPr>
      </w:pPr>
      <w:r>
        <w:t xml:space="preserve">It is not a good idea to configure a very small </w:t>
      </w:r>
      <w:r w:rsidRPr="00CB0E75">
        <w:rPr>
          <w:i/>
        </w:rPr>
        <w:t>t-StatusProhibit</w:t>
      </w:r>
      <w:r>
        <w:rPr>
          <w:iCs/>
        </w:rPr>
        <w:t xml:space="preserve"> for all status reports. For example, when no RLC PDUs have low remaining time, status reports do not need to be sent frequently. They need to be expediated or sent more frequently only when there are time-critical PDUs (those with low remaining times). </w:t>
      </w:r>
    </w:p>
    <w:p w14:paraId="3B71FC87" w14:textId="08921E9F" w:rsidR="000C4F1B" w:rsidRPr="005F19DB" w:rsidRDefault="000C4F1B" w:rsidP="005F19DB">
      <w:pPr>
        <w:ind w:left="1560" w:hanging="1560"/>
        <w:rPr>
          <w:b/>
          <w:bCs/>
        </w:rPr>
      </w:pPr>
      <w:r w:rsidRPr="005F19DB">
        <w:rPr>
          <w:b/>
          <w:bCs/>
        </w:rPr>
        <w:t>Observation</w:t>
      </w:r>
      <w:r w:rsidR="005F19DB">
        <w:rPr>
          <w:b/>
          <w:bCs/>
        </w:rPr>
        <w:t xml:space="preserve"> 1</w:t>
      </w:r>
      <w:r w:rsidRPr="005F19DB">
        <w:rPr>
          <w:b/>
          <w:bCs/>
        </w:rPr>
        <w:t>.</w:t>
      </w:r>
      <w:r w:rsidRPr="005F19DB">
        <w:rPr>
          <w:b/>
          <w:bCs/>
        </w:rPr>
        <w:tab/>
        <w:t xml:space="preserve">To </w:t>
      </w:r>
      <w:r w:rsidR="008000DB">
        <w:rPr>
          <w:b/>
          <w:bCs/>
        </w:rPr>
        <w:t>take</w:t>
      </w:r>
      <w:r w:rsidRPr="005F19DB">
        <w:rPr>
          <w:b/>
          <w:bCs/>
        </w:rPr>
        <w:t xml:space="preserve"> full </w:t>
      </w:r>
      <w:r w:rsidR="008000DB">
        <w:rPr>
          <w:b/>
          <w:bCs/>
        </w:rPr>
        <w:t xml:space="preserve">advantage </w:t>
      </w:r>
      <w:r w:rsidRPr="005F19DB">
        <w:rPr>
          <w:b/>
          <w:bCs/>
        </w:rPr>
        <w:t xml:space="preserve">of </w:t>
      </w:r>
      <w:r w:rsidR="00F4102A">
        <w:rPr>
          <w:b/>
          <w:bCs/>
        </w:rPr>
        <w:t xml:space="preserve">the </w:t>
      </w:r>
      <w:r w:rsidRPr="005F19DB">
        <w:rPr>
          <w:b/>
          <w:bCs/>
        </w:rPr>
        <w:t xml:space="preserve">polling enhancement in reducing </w:t>
      </w:r>
      <w:r w:rsidR="005F19DB" w:rsidRPr="005F19DB">
        <w:rPr>
          <w:b/>
          <w:bCs/>
        </w:rPr>
        <w:t>RLC</w:t>
      </w:r>
      <w:r w:rsidRPr="005F19DB">
        <w:rPr>
          <w:b/>
          <w:bCs/>
        </w:rPr>
        <w:t xml:space="preserve"> round-trip </w:t>
      </w:r>
      <w:r w:rsidR="005F19DB" w:rsidRPr="005F19DB">
        <w:rPr>
          <w:b/>
          <w:bCs/>
        </w:rPr>
        <w:t>time</w:t>
      </w:r>
      <w:r w:rsidRPr="005F19DB">
        <w:rPr>
          <w:b/>
          <w:bCs/>
        </w:rPr>
        <w:t xml:space="preserve">, it is important to </w:t>
      </w:r>
      <w:r w:rsidR="00AA515F">
        <w:rPr>
          <w:b/>
          <w:bCs/>
        </w:rPr>
        <w:t>enhance</w:t>
      </w:r>
      <w:r w:rsidRPr="005F19DB">
        <w:rPr>
          <w:b/>
          <w:bCs/>
        </w:rPr>
        <w:t xml:space="preserve"> </w:t>
      </w:r>
      <w:r w:rsidR="005F19DB" w:rsidRPr="005F19DB">
        <w:rPr>
          <w:b/>
          <w:bCs/>
        </w:rPr>
        <w:t xml:space="preserve">the </w:t>
      </w:r>
      <w:r w:rsidR="005F19DB" w:rsidRPr="00705D3E">
        <w:rPr>
          <w:b/>
          <w:bCs/>
          <w:i/>
          <w:iCs/>
        </w:rPr>
        <w:t>corresponding</w:t>
      </w:r>
      <w:r w:rsidR="005F19DB" w:rsidRPr="005F19DB">
        <w:rPr>
          <w:b/>
          <w:bCs/>
        </w:rPr>
        <w:t xml:space="preserve"> </w:t>
      </w:r>
      <w:r w:rsidRPr="005F19DB">
        <w:rPr>
          <w:b/>
          <w:bCs/>
        </w:rPr>
        <w:t>status report</w:t>
      </w:r>
      <w:r w:rsidR="002A3FA3">
        <w:rPr>
          <w:b/>
          <w:bCs/>
        </w:rPr>
        <w:t>s</w:t>
      </w:r>
      <w:r w:rsidRPr="005F19DB">
        <w:rPr>
          <w:b/>
          <w:bCs/>
        </w:rPr>
        <w:t xml:space="preserve"> too</w:t>
      </w:r>
      <w:r w:rsidR="005F19DB" w:rsidRPr="005F19DB">
        <w:rPr>
          <w:b/>
          <w:bCs/>
        </w:rPr>
        <w:t>.</w:t>
      </w:r>
    </w:p>
    <w:p w14:paraId="592BE9B7" w14:textId="1BE3CBCB" w:rsidR="001A43F8" w:rsidRDefault="00B41A6D" w:rsidP="00B41A6D">
      <w:pPr>
        <w:ind w:left="0" w:firstLine="0"/>
      </w:pPr>
      <w:r>
        <w:t>With the enhancements studied so far, t</w:t>
      </w:r>
      <w:r w:rsidR="0079503E">
        <w:t xml:space="preserve">here </w:t>
      </w:r>
      <w:r w:rsidR="00B07DB6">
        <w:t>can be</w:t>
      </w:r>
      <w:r w:rsidR="0079503E">
        <w:t xml:space="preserve"> a few options for a RLC receiver to recognize there are time-critical </w:t>
      </w:r>
      <w:r>
        <w:t>PDUs.</w:t>
      </w:r>
    </w:p>
    <w:p w14:paraId="77568DC6" w14:textId="573463FE" w:rsidR="004F51D9" w:rsidRDefault="00810A60" w:rsidP="00B41A6D">
      <w:pPr>
        <w:ind w:left="0" w:firstLine="0"/>
      </w:pPr>
      <w:r>
        <w:t xml:space="preserve">For example, a poll is triggered </w:t>
      </w:r>
      <w:r w:rsidR="00F753A3">
        <w:t>when</w:t>
      </w:r>
      <w:r>
        <w:t xml:space="preserve"> remaining time </w:t>
      </w:r>
      <w:r w:rsidR="00E83C76">
        <w:t>of a</w:t>
      </w:r>
      <w:r w:rsidR="00F753A3">
        <w:t>n S</w:t>
      </w:r>
      <w:r w:rsidR="00E83C76">
        <w:t xml:space="preserve">DU </w:t>
      </w:r>
      <w:r>
        <w:t>dropping below</w:t>
      </w:r>
      <w:r w:rsidR="00E83C76">
        <w:t xml:space="preserve"> a threshold. In this case, </w:t>
      </w:r>
      <w:r w:rsidR="00703F0F">
        <w:t xml:space="preserve">if </w:t>
      </w:r>
      <w:r w:rsidR="00E83C76">
        <w:t>the transmitter can info</w:t>
      </w:r>
      <w:r w:rsidR="00703F0F">
        <w:t>rm the receiver that it is a time-critical poll, the receiver should send a status report immediately</w:t>
      </w:r>
      <w:r w:rsidR="00CC0F9F">
        <w:t xml:space="preserve"> without the restriction by </w:t>
      </w:r>
      <w:r w:rsidR="00CC0F9F" w:rsidRPr="00CB0E75">
        <w:rPr>
          <w:i/>
        </w:rPr>
        <w:t>t-StatusProhibit</w:t>
      </w:r>
      <w:r w:rsidR="00E63A25">
        <w:rPr>
          <w:iCs/>
        </w:rPr>
        <w:t xml:space="preserve"> or apply a shorter pro</w:t>
      </w:r>
      <w:r w:rsidR="004D3534">
        <w:rPr>
          <w:iCs/>
        </w:rPr>
        <w:t>h</w:t>
      </w:r>
      <w:r w:rsidR="00E63A25">
        <w:rPr>
          <w:iCs/>
        </w:rPr>
        <w:t>ibit timer</w:t>
      </w:r>
      <w:r w:rsidR="00995437">
        <w:t>.</w:t>
      </w:r>
      <w:r w:rsidR="00D764D3">
        <w:t xml:space="preserve"> </w:t>
      </w:r>
    </w:p>
    <w:p w14:paraId="48F5829C" w14:textId="3B575225" w:rsidR="00810A60" w:rsidRPr="00E2789D" w:rsidRDefault="00BF34E0" w:rsidP="00B41A6D">
      <w:pPr>
        <w:ind w:left="0" w:firstLine="0"/>
        <w:rPr>
          <w:iCs/>
        </w:rPr>
      </w:pPr>
      <w:r>
        <w:t>For the sub</w:t>
      </w:r>
      <w:r w:rsidR="004F51D9">
        <w:t xml:space="preserve">sequent discussion, </w:t>
      </w:r>
      <w:r w:rsidR="004D3534">
        <w:t xml:space="preserve">we </w:t>
      </w:r>
      <w:r w:rsidR="004F51D9">
        <w:t xml:space="preserve">denote such a status report </w:t>
      </w:r>
      <w:r w:rsidR="00E2789D">
        <w:rPr>
          <w:iCs/>
        </w:rPr>
        <w:t>a time-critical status report.</w:t>
      </w:r>
    </w:p>
    <w:p w14:paraId="740B40C2" w14:textId="50D4A34E" w:rsidR="00B41A6D" w:rsidRPr="00640E59" w:rsidRDefault="00FA784C" w:rsidP="00640E59">
      <w:pPr>
        <w:ind w:left="1560" w:hanging="1560"/>
        <w:rPr>
          <w:b/>
          <w:bCs/>
        </w:rPr>
      </w:pPr>
      <w:r w:rsidRPr="00640E59">
        <w:rPr>
          <w:b/>
          <w:bCs/>
        </w:rPr>
        <w:t xml:space="preserve">Proposal </w:t>
      </w:r>
      <w:r w:rsidR="00252EA9" w:rsidRPr="00640E59">
        <w:rPr>
          <w:b/>
          <w:bCs/>
        </w:rPr>
        <w:t>1</w:t>
      </w:r>
      <w:r w:rsidRPr="00640E59">
        <w:rPr>
          <w:b/>
          <w:bCs/>
        </w:rPr>
        <w:t>.</w:t>
      </w:r>
      <w:r w:rsidR="00252EA9" w:rsidRPr="00640E59">
        <w:rPr>
          <w:b/>
          <w:bCs/>
        </w:rPr>
        <w:tab/>
      </w:r>
      <w:r w:rsidR="00D94B8C" w:rsidRPr="00640E59">
        <w:rPr>
          <w:b/>
          <w:bCs/>
        </w:rPr>
        <w:t xml:space="preserve">When </w:t>
      </w:r>
      <w:r w:rsidR="00562E6E" w:rsidRPr="00640E59">
        <w:rPr>
          <w:b/>
          <w:bCs/>
        </w:rPr>
        <w:t>sending a poll</w:t>
      </w:r>
      <w:r w:rsidR="0067005E" w:rsidRPr="00640E59">
        <w:rPr>
          <w:b/>
          <w:bCs/>
        </w:rPr>
        <w:t>, the transmitter include</w:t>
      </w:r>
      <w:r w:rsidR="007B312C">
        <w:rPr>
          <w:b/>
          <w:bCs/>
        </w:rPr>
        <w:t>s</w:t>
      </w:r>
      <w:r w:rsidR="0067005E" w:rsidRPr="00640E59">
        <w:rPr>
          <w:b/>
          <w:bCs/>
        </w:rPr>
        <w:t xml:space="preserve"> an indication whether it is </w:t>
      </w:r>
      <w:r w:rsidR="00640E59" w:rsidRPr="00640E59">
        <w:rPr>
          <w:b/>
          <w:bCs/>
        </w:rPr>
        <w:t xml:space="preserve">a </w:t>
      </w:r>
      <w:r w:rsidR="00F72D4E">
        <w:rPr>
          <w:b/>
          <w:bCs/>
        </w:rPr>
        <w:t>time-critical</w:t>
      </w:r>
      <w:r w:rsidR="00640E59" w:rsidRPr="00640E59">
        <w:rPr>
          <w:b/>
          <w:bCs/>
        </w:rPr>
        <w:t xml:space="preserve"> poll (i.e. </w:t>
      </w:r>
      <w:r w:rsidR="00562E6E" w:rsidRPr="00640E59">
        <w:rPr>
          <w:b/>
          <w:bCs/>
        </w:rPr>
        <w:t>triggered due to remain</w:t>
      </w:r>
      <w:r w:rsidR="00B87E0B" w:rsidRPr="00640E59">
        <w:rPr>
          <w:b/>
          <w:bCs/>
        </w:rPr>
        <w:t>ing time below a threshold</w:t>
      </w:r>
      <w:r w:rsidR="00640E59" w:rsidRPr="00640E59">
        <w:rPr>
          <w:b/>
          <w:bCs/>
        </w:rPr>
        <w:t>).</w:t>
      </w:r>
    </w:p>
    <w:p w14:paraId="3D210679" w14:textId="3F23A4E2" w:rsidR="001A43F8" w:rsidRDefault="00640E59" w:rsidP="00F21874">
      <w:pPr>
        <w:ind w:left="1560" w:hanging="1560"/>
        <w:rPr>
          <w:b/>
          <w:bCs/>
        </w:rPr>
      </w:pPr>
      <w:r w:rsidRPr="00F21874">
        <w:rPr>
          <w:b/>
          <w:bCs/>
        </w:rPr>
        <w:t>Proposal 2.</w:t>
      </w:r>
      <w:r w:rsidRPr="00F21874">
        <w:rPr>
          <w:b/>
          <w:bCs/>
        </w:rPr>
        <w:tab/>
        <w:t>Upon receiving a</w:t>
      </w:r>
      <w:r w:rsidR="00B57705">
        <w:rPr>
          <w:b/>
          <w:bCs/>
        </w:rPr>
        <w:t xml:space="preserve"> time-critical </w:t>
      </w:r>
      <w:r w:rsidRPr="00F21874">
        <w:rPr>
          <w:b/>
          <w:bCs/>
        </w:rPr>
        <w:t xml:space="preserve">poll, the receiver </w:t>
      </w:r>
      <w:r w:rsidR="007B08F5">
        <w:rPr>
          <w:b/>
          <w:bCs/>
        </w:rPr>
        <w:t>triggers</w:t>
      </w:r>
      <w:r w:rsidR="00365392" w:rsidRPr="00F21874">
        <w:rPr>
          <w:b/>
          <w:bCs/>
        </w:rPr>
        <w:t xml:space="preserve"> a </w:t>
      </w:r>
      <w:r w:rsidR="00BF34E0">
        <w:rPr>
          <w:b/>
          <w:bCs/>
        </w:rPr>
        <w:t xml:space="preserve">time-critical </w:t>
      </w:r>
      <w:r w:rsidR="00365392" w:rsidRPr="00F21874">
        <w:rPr>
          <w:b/>
          <w:bCs/>
        </w:rPr>
        <w:t>status report</w:t>
      </w:r>
      <w:r w:rsidR="00483EC6" w:rsidRPr="00F21874">
        <w:rPr>
          <w:b/>
          <w:bCs/>
        </w:rPr>
        <w:t xml:space="preserve"> </w:t>
      </w:r>
      <w:r w:rsidR="00365392" w:rsidRPr="00F21874">
        <w:rPr>
          <w:b/>
          <w:bCs/>
        </w:rPr>
        <w:t xml:space="preserve">without the restriction by </w:t>
      </w:r>
      <w:r w:rsidR="00365392" w:rsidRPr="00F21874">
        <w:rPr>
          <w:b/>
          <w:bCs/>
          <w:i/>
        </w:rPr>
        <w:t>t-StatusProhibit</w:t>
      </w:r>
      <w:r w:rsidR="006A37C2">
        <w:rPr>
          <w:b/>
          <w:bCs/>
        </w:rPr>
        <w:t xml:space="preserve"> (or apply a shorter </w:t>
      </w:r>
      <w:r w:rsidR="00D17648" w:rsidRPr="00D17648">
        <w:rPr>
          <w:b/>
          <w:bCs/>
          <w:i/>
        </w:rPr>
        <w:t>t-StatusProhibit</w:t>
      </w:r>
      <w:r w:rsidR="006A37C2">
        <w:rPr>
          <w:b/>
          <w:bCs/>
        </w:rPr>
        <w:t>)</w:t>
      </w:r>
      <w:r w:rsidR="00D17648">
        <w:rPr>
          <w:b/>
          <w:bCs/>
        </w:rPr>
        <w:t>.</w:t>
      </w:r>
    </w:p>
    <w:p w14:paraId="5FA66AAC" w14:textId="53E624E4" w:rsidR="00F274EE" w:rsidRDefault="00B07DB6" w:rsidP="0058646B">
      <w:pPr>
        <w:ind w:left="0" w:firstLine="0"/>
      </w:pPr>
      <w:r w:rsidRPr="00B07DB6">
        <w:t xml:space="preserve">Another </w:t>
      </w:r>
      <w:r>
        <w:t>possible option is to have receiver trigger a</w:t>
      </w:r>
      <w:r w:rsidR="005B637E">
        <w:t xml:space="preserve"> time-critical</w:t>
      </w:r>
      <w:r>
        <w:t xml:space="preserve"> status report itself. </w:t>
      </w:r>
      <w:r w:rsidR="0058646B">
        <w:t xml:space="preserve">This is possible because of the enhancement for avoiding unnecessary retransmission. </w:t>
      </w:r>
      <w:r w:rsidR="00A8765B">
        <w:t xml:space="preserve">If this enhancement is enabled, the receiver starts </w:t>
      </w:r>
      <w:r w:rsidR="006274F5" w:rsidRPr="006274F5">
        <w:rPr>
          <w:i/>
          <w:iCs/>
        </w:rPr>
        <w:t>t-RxDiscard</w:t>
      </w:r>
      <w:r w:rsidR="00A8765B">
        <w:t xml:space="preserve"> whenever it detects a gap in the </w:t>
      </w:r>
      <w:r w:rsidR="00FC36FC">
        <w:t xml:space="preserve">RLC </w:t>
      </w:r>
      <w:r w:rsidR="00A8765B">
        <w:t>sequence number</w:t>
      </w:r>
      <w:r w:rsidR="00FC36FC">
        <w:t>s</w:t>
      </w:r>
      <w:r w:rsidR="00A8765B">
        <w:t>.</w:t>
      </w:r>
      <w:r w:rsidR="007B312C">
        <w:t xml:space="preserve"> </w:t>
      </w:r>
      <w:r w:rsidR="00865926">
        <w:t>Th</w:t>
      </w:r>
      <w:r w:rsidR="00924707">
        <w:t xml:space="preserve">is timer can approximate the remaining time of a </w:t>
      </w:r>
      <w:r w:rsidR="00454D79">
        <w:t xml:space="preserve">missing </w:t>
      </w:r>
      <w:r w:rsidR="00924707">
        <w:t>RLC PDU</w:t>
      </w:r>
      <w:r w:rsidR="003F689E">
        <w:t xml:space="preserve">. </w:t>
      </w:r>
      <w:r w:rsidR="00454D79">
        <w:t>Therefore, w</w:t>
      </w:r>
      <w:r w:rsidR="003F689E">
        <w:t>hen the remaining value of this timer drops below a threshold</w:t>
      </w:r>
      <w:r w:rsidR="003B4C60">
        <w:t xml:space="preserve">, it implies </w:t>
      </w:r>
      <w:r w:rsidR="00162248">
        <w:t xml:space="preserve">that </w:t>
      </w:r>
      <w:r w:rsidR="003B4C60">
        <w:t>the</w:t>
      </w:r>
      <w:r w:rsidR="00454D79">
        <w:t xml:space="preserve"> missing </w:t>
      </w:r>
      <w:r w:rsidR="003B4C60">
        <w:t xml:space="preserve">PDU </w:t>
      </w:r>
      <w:r w:rsidR="00454D79">
        <w:t xml:space="preserve">has become time </w:t>
      </w:r>
      <w:r w:rsidR="001E2489">
        <w:t>critical,</w:t>
      </w:r>
      <w:r w:rsidR="00454D79">
        <w:t xml:space="preserve"> </w:t>
      </w:r>
      <w:r w:rsidR="003B4C60">
        <w:t xml:space="preserve">and a </w:t>
      </w:r>
      <w:r w:rsidR="00F0035C">
        <w:t xml:space="preserve">time-critical </w:t>
      </w:r>
      <w:r w:rsidR="003B4C60">
        <w:t xml:space="preserve">status report should be sent back asap. </w:t>
      </w:r>
      <w:r w:rsidR="003F689E">
        <w:t xml:space="preserve"> </w:t>
      </w:r>
      <w:r w:rsidR="00A8765B">
        <w:t xml:space="preserve"> </w:t>
      </w:r>
    </w:p>
    <w:p w14:paraId="70120B63" w14:textId="4787DC32" w:rsidR="00162248" w:rsidRPr="00132489" w:rsidRDefault="00162248" w:rsidP="00162248">
      <w:pPr>
        <w:ind w:left="1560" w:hanging="1560"/>
        <w:rPr>
          <w:b/>
          <w:bCs/>
        </w:rPr>
      </w:pPr>
      <w:r w:rsidRPr="00132489">
        <w:rPr>
          <w:b/>
          <w:bCs/>
        </w:rPr>
        <w:lastRenderedPageBreak/>
        <w:t>Proposal 3.</w:t>
      </w:r>
      <w:r w:rsidRPr="00132489">
        <w:rPr>
          <w:b/>
          <w:bCs/>
        </w:rPr>
        <w:tab/>
      </w:r>
      <w:r w:rsidR="00141964">
        <w:rPr>
          <w:b/>
          <w:bCs/>
        </w:rPr>
        <w:t xml:space="preserve">When the remaining value of </w:t>
      </w:r>
      <w:r w:rsidR="00141964" w:rsidRPr="003835E8">
        <w:rPr>
          <w:b/>
          <w:bCs/>
          <w:i/>
          <w:iCs/>
        </w:rPr>
        <w:t>t-RxDiscard</w:t>
      </w:r>
      <w:r w:rsidR="00141964">
        <w:rPr>
          <w:b/>
          <w:bCs/>
        </w:rPr>
        <w:t xml:space="preserve"> is below a configured threshold, the r</w:t>
      </w:r>
      <w:r w:rsidR="00D45F71" w:rsidRPr="00132489">
        <w:rPr>
          <w:b/>
          <w:bCs/>
        </w:rPr>
        <w:t xml:space="preserve">eceiver </w:t>
      </w:r>
      <w:r w:rsidR="000101C3" w:rsidRPr="00132489">
        <w:rPr>
          <w:b/>
          <w:bCs/>
        </w:rPr>
        <w:t xml:space="preserve">sends a </w:t>
      </w:r>
      <w:r w:rsidR="00F0035C">
        <w:rPr>
          <w:b/>
          <w:bCs/>
        </w:rPr>
        <w:t xml:space="preserve">time-critical </w:t>
      </w:r>
      <w:r w:rsidR="000101C3" w:rsidRPr="00132489">
        <w:rPr>
          <w:b/>
          <w:bCs/>
        </w:rPr>
        <w:t xml:space="preserve">status report without </w:t>
      </w:r>
      <w:r w:rsidR="00655B3C" w:rsidRPr="00132489">
        <w:rPr>
          <w:b/>
          <w:bCs/>
        </w:rPr>
        <w:t xml:space="preserve">the restriction by </w:t>
      </w:r>
      <w:r w:rsidR="00655B3C" w:rsidRPr="007D41A9">
        <w:rPr>
          <w:b/>
          <w:bCs/>
          <w:i/>
          <w:iCs/>
        </w:rPr>
        <w:t>t-StatusProhibit</w:t>
      </w:r>
      <w:r w:rsidR="00FD1B10">
        <w:rPr>
          <w:b/>
          <w:bCs/>
        </w:rPr>
        <w:t xml:space="preserve"> (or apply a shorter </w:t>
      </w:r>
      <w:r w:rsidR="00FD1B10" w:rsidRPr="00D17648">
        <w:rPr>
          <w:b/>
          <w:bCs/>
          <w:i/>
        </w:rPr>
        <w:t>t-StatusProhibit</w:t>
      </w:r>
      <w:r w:rsidR="00FD1B10">
        <w:rPr>
          <w:b/>
          <w:bCs/>
        </w:rPr>
        <w:t>)</w:t>
      </w:r>
      <w:r w:rsidR="007D41A9">
        <w:rPr>
          <w:b/>
          <w:bCs/>
        </w:rPr>
        <w:t>.</w:t>
      </w:r>
      <w:r w:rsidR="00B878A7">
        <w:rPr>
          <w:b/>
          <w:bCs/>
        </w:rPr>
        <w:t xml:space="preserve"> </w:t>
      </w:r>
    </w:p>
    <w:p w14:paraId="40381E89" w14:textId="3618493B" w:rsidR="00295100" w:rsidRDefault="009B2218" w:rsidP="00FD2D0D">
      <w:pPr>
        <w:pStyle w:val="0Maintext"/>
        <w:snapToGrid w:val="0"/>
        <w:spacing w:after="0" w:afterAutospacing="0" w:line="240" w:lineRule="auto"/>
        <w:ind w:left="0" w:firstLine="0"/>
        <w:jc w:val="left"/>
      </w:pPr>
      <w:r>
        <w:t xml:space="preserve">In addition to timely triggering, </w:t>
      </w:r>
      <w:r w:rsidR="00907240">
        <w:t xml:space="preserve">transmission of </w:t>
      </w:r>
      <w:r w:rsidR="00AE5451">
        <w:t>time-critical</w:t>
      </w:r>
      <w:r w:rsidR="002A6D01">
        <w:t xml:space="preserve"> </w:t>
      </w:r>
      <w:r>
        <w:t xml:space="preserve">status reports </w:t>
      </w:r>
      <w:r w:rsidR="00907240">
        <w:t xml:space="preserve">should be </w:t>
      </w:r>
      <w:r w:rsidR="002A6D01">
        <w:t>performed</w:t>
      </w:r>
      <w:r w:rsidR="00907240">
        <w:t xml:space="preserve"> with extra priority</w:t>
      </w:r>
      <w:r w:rsidR="00AE5451">
        <w:t xml:space="preserve"> to achieve further reduction in latency</w:t>
      </w:r>
      <w:r w:rsidR="002A6D01">
        <w:t xml:space="preserve">. </w:t>
      </w:r>
      <w:r w:rsidR="000C3864">
        <w:t>Possible enhancements to consider can include</w:t>
      </w:r>
      <w:r w:rsidR="001C2A8B">
        <w:t xml:space="preserve"> buffering them at the head of the RLC transmission queue</w:t>
      </w:r>
      <w:r w:rsidR="00655850">
        <w:t xml:space="preserve"> before any other types of RLC PDUs</w:t>
      </w:r>
      <w:r w:rsidR="001C2A8B">
        <w:t xml:space="preserve">, </w:t>
      </w:r>
      <w:r w:rsidR="007F0135">
        <w:t xml:space="preserve">special handling in the LCP procedure, etc. </w:t>
      </w:r>
    </w:p>
    <w:p w14:paraId="3439BF2A" w14:textId="61B7786B" w:rsidR="009B2218" w:rsidRPr="00295100" w:rsidRDefault="00295100" w:rsidP="00295100">
      <w:pPr>
        <w:pStyle w:val="0Maintext"/>
        <w:snapToGrid w:val="0"/>
        <w:spacing w:after="0" w:afterAutospacing="0" w:line="240" w:lineRule="auto"/>
        <w:ind w:left="1560" w:hanging="1560"/>
        <w:jc w:val="left"/>
        <w:rPr>
          <w:b/>
          <w:bCs/>
        </w:rPr>
      </w:pPr>
      <w:r w:rsidRPr="00295100">
        <w:rPr>
          <w:b/>
          <w:bCs/>
        </w:rPr>
        <w:t>Proposal 4.</w:t>
      </w:r>
      <w:r w:rsidRPr="00295100">
        <w:rPr>
          <w:b/>
          <w:bCs/>
        </w:rPr>
        <w:tab/>
        <w:t xml:space="preserve">Discuss RLC and MAC enhancements that can expediate the transmission of </w:t>
      </w:r>
      <w:r w:rsidR="00141964">
        <w:rPr>
          <w:b/>
          <w:bCs/>
        </w:rPr>
        <w:t>time-critical</w:t>
      </w:r>
      <w:r w:rsidRPr="00295100">
        <w:rPr>
          <w:b/>
          <w:bCs/>
        </w:rPr>
        <w:t xml:space="preserve"> status reports.</w:t>
      </w:r>
    </w:p>
    <w:p w14:paraId="74513FB5" w14:textId="75A21EEC" w:rsidR="00D92F0B" w:rsidRDefault="00880871" w:rsidP="000C5F56">
      <w:pPr>
        <w:pStyle w:val="0Maintext"/>
        <w:snapToGrid w:val="0"/>
        <w:spacing w:before="360" w:after="0" w:afterAutospacing="0" w:line="240" w:lineRule="auto"/>
        <w:ind w:left="0" w:firstLine="0"/>
        <w:rPr>
          <w:b/>
          <w:bCs/>
          <w:u w:val="single"/>
        </w:rPr>
      </w:pPr>
      <w:r>
        <w:rPr>
          <w:b/>
          <w:bCs/>
          <w:u w:val="single"/>
        </w:rPr>
        <w:t>Autonomous retransmission</w:t>
      </w:r>
    </w:p>
    <w:p w14:paraId="41BE893C" w14:textId="77777777" w:rsidR="00025318" w:rsidRDefault="00025318" w:rsidP="00025318">
      <w:pPr>
        <w:pStyle w:val="0Maintext"/>
        <w:snapToGrid w:val="0"/>
        <w:spacing w:after="120" w:afterAutospacing="0" w:line="240" w:lineRule="auto"/>
        <w:ind w:left="0" w:firstLine="0"/>
      </w:pPr>
      <w:r>
        <w:t>At the RAN2#129 meeting, it was left FFS whether the remaining time used in the autonomous retransmission should be based on the PDCP discard timer or a new timer managed by RLC should be introduced.</w:t>
      </w:r>
    </w:p>
    <w:tbl>
      <w:tblPr>
        <w:tblStyle w:val="TableGrid"/>
        <w:tblW w:w="0" w:type="auto"/>
        <w:tblInd w:w="279" w:type="dxa"/>
        <w:tblLook w:val="04A0" w:firstRow="1" w:lastRow="0" w:firstColumn="1" w:lastColumn="0" w:noHBand="0" w:noVBand="1"/>
      </w:tblPr>
      <w:tblGrid>
        <w:gridCol w:w="8930"/>
      </w:tblGrid>
      <w:tr w:rsidR="00025318" w14:paraId="2E784503" w14:textId="77777777" w:rsidTr="00912E47">
        <w:tc>
          <w:tcPr>
            <w:tcW w:w="8930" w:type="dxa"/>
          </w:tcPr>
          <w:p w14:paraId="45A38D80" w14:textId="77777777" w:rsidR="00025318" w:rsidRPr="00B93F4C" w:rsidRDefault="00025318" w:rsidP="00912E47">
            <w:pPr>
              <w:pStyle w:val="ListParagraph"/>
              <w:numPr>
                <w:ilvl w:val="0"/>
                <w:numId w:val="45"/>
              </w:numPr>
              <w:snapToGrid w:val="0"/>
              <w:spacing w:after="120"/>
              <w:ind w:leftChars="0" w:left="454" w:hanging="284"/>
              <w:rPr>
                <w:rFonts w:ascii="Times New Roman" w:hAnsi="Times New Roman"/>
              </w:rPr>
            </w:pPr>
            <w:r w:rsidRPr="00B93F4C">
              <w:rPr>
                <w:rFonts w:ascii="Times New Roman" w:hAnsi="Times New Roman"/>
              </w:rPr>
              <w:t>Autonomous retransmission and/or polling should be triggered when the remaining time of an RLC SDU falls below a specified threshold. FFS if remaining time is determined based on discardTimer at PDCP or new timer at RLC</w:t>
            </w:r>
          </w:p>
        </w:tc>
      </w:tr>
    </w:tbl>
    <w:p w14:paraId="56FC51F0" w14:textId="77777777" w:rsidR="00025318" w:rsidRDefault="00025318" w:rsidP="00025318">
      <w:pPr>
        <w:ind w:left="0" w:firstLine="0"/>
      </w:pPr>
      <w:r>
        <w:t xml:space="preserve">What we observe is that it is not easy for UE to use PDCP discard timer for the purpose. That is because there is no simple mapping between the sequence number of PDCP PDUs and RLC PDUs (for example, in DC configuration). If the remaining time was based on PDCP discard timer, the RLC needs to keep track of the association between sequence numbers of every PDCP PDU and its corresponding RLC SDU. This would require significant amount of memory and frequent lookups in this association. </w:t>
      </w:r>
    </w:p>
    <w:p w14:paraId="28E059D4" w14:textId="77777777" w:rsidR="00025318" w:rsidRDefault="00025318" w:rsidP="00025318">
      <w:pPr>
        <w:ind w:left="0" w:firstLine="0"/>
      </w:pPr>
      <w:r>
        <w:t>On the other hand, from purely technical perspective, it also makes more sense to use a timer managed by RLC. That is because when to trigger autonomous retransmissions should be more related to RLC-layer transmission time (i.e. traversal time from a RLC transmitter to the RLC receiver) than end-to-end delay budget.</w:t>
      </w:r>
    </w:p>
    <w:p w14:paraId="41E2D43C" w14:textId="4BCE3A87" w:rsidR="00025318" w:rsidRDefault="00025318" w:rsidP="00025318">
      <w:pPr>
        <w:ind w:left="0" w:firstLine="0"/>
      </w:pPr>
      <w:r>
        <w:t xml:space="preserve">Therefore, we think the remaining time should be based on a new timer managed by RLC. </w:t>
      </w:r>
      <w:r w:rsidR="00812A22">
        <w:t>T</w:t>
      </w:r>
      <w:r>
        <w:t xml:space="preserve">his timer should be per </w:t>
      </w:r>
      <w:r w:rsidR="00812A22">
        <w:t>RLC SDU</w:t>
      </w:r>
      <w:r>
        <w:t xml:space="preserve"> and should be started when </w:t>
      </w:r>
      <w:r w:rsidR="006A335B">
        <w:t>its associated RLC SDU</w:t>
      </w:r>
      <w:r w:rsidRPr="005B4AEE">
        <w:t xml:space="preserve"> </w:t>
      </w:r>
      <w:r w:rsidR="006A335B">
        <w:t>is received from the lower layers</w:t>
      </w:r>
      <w:r w:rsidRPr="005B4AEE">
        <w:t>.</w:t>
      </w:r>
      <w:r>
        <w:t xml:space="preserve"> </w:t>
      </w:r>
      <w:r w:rsidR="0036303D">
        <w:t xml:space="preserve">It should be canceled when the RLC SDU </w:t>
      </w:r>
      <w:r w:rsidR="0035380C">
        <w:t>is</w:t>
      </w:r>
      <w:r w:rsidR="0036303D">
        <w:t xml:space="preserve"> </w:t>
      </w:r>
      <w:r w:rsidR="0035380C">
        <w:t>positively acknowledged.</w:t>
      </w:r>
    </w:p>
    <w:p w14:paraId="35F4E0CF" w14:textId="56CD71D0" w:rsidR="00025318" w:rsidRDefault="00025318" w:rsidP="00025318">
      <w:pPr>
        <w:ind w:left="1560" w:hanging="1560"/>
        <w:rPr>
          <w:b/>
          <w:bCs/>
        </w:rPr>
      </w:pPr>
      <w:r w:rsidRPr="0015475E">
        <w:rPr>
          <w:b/>
          <w:bCs/>
        </w:rPr>
        <w:t>Proposal</w:t>
      </w:r>
      <w:r>
        <w:rPr>
          <w:b/>
          <w:bCs/>
        </w:rPr>
        <w:t xml:space="preserve"> </w:t>
      </w:r>
      <w:r w:rsidR="00DA561B">
        <w:rPr>
          <w:b/>
          <w:bCs/>
        </w:rPr>
        <w:t>5</w:t>
      </w:r>
      <w:r w:rsidRPr="0015475E">
        <w:rPr>
          <w:b/>
          <w:bCs/>
        </w:rPr>
        <w:t>.</w:t>
      </w:r>
      <w:r w:rsidRPr="0015475E">
        <w:rPr>
          <w:b/>
          <w:bCs/>
        </w:rPr>
        <w:tab/>
        <w:t>The remaining time for autonomous retransmission and/or polling should be based on a new</w:t>
      </w:r>
      <w:r>
        <w:rPr>
          <w:b/>
          <w:bCs/>
        </w:rPr>
        <w:t xml:space="preserve"> </w:t>
      </w:r>
      <w:r w:rsidRPr="0015475E">
        <w:rPr>
          <w:b/>
          <w:bCs/>
        </w:rPr>
        <w:t xml:space="preserve">timer </w:t>
      </w:r>
      <w:r>
        <w:rPr>
          <w:b/>
          <w:bCs/>
        </w:rPr>
        <w:t>managed by</w:t>
      </w:r>
      <w:r w:rsidRPr="0015475E">
        <w:rPr>
          <w:b/>
          <w:bCs/>
        </w:rPr>
        <w:t xml:space="preserve"> RLC</w:t>
      </w:r>
      <w:r w:rsidR="00670D74">
        <w:rPr>
          <w:b/>
          <w:bCs/>
        </w:rPr>
        <w:t xml:space="preserve"> (</w:t>
      </w:r>
      <w:r w:rsidR="00C21B28">
        <w:rPr>
          <w:b/>
          <w:bCs/>
        </w:rPr>
        <w:t>Timer A)</w:t>
      </w:r>
      <w:r>
        <w:rPr>
          <w:b/>
          <w:bCs/>
        </w:rPr>
        <w:t>.</w:t>
      </w:r>
    </w:p>
    <w:p w14:paraId="0CFF85D9" w14:textId="5C1E198F" w:rsidR="00025318" w:rsidRPr="0035380C" w:rsidRDefault="00025318" w:rsidP="00D45FEA">
      <w:pPr>
        <w:ind w:left="1560" w:hanging="1560"/>
        <w:rPr>
          <w:b/>
          <w:bCs/>
        </w:rPr>
      </w:pPr>
      <w:r>
        <w:rPr>
          <w:b/>
          <w:bCs/>
        </w:rPr>
        <w:t xml:space="preserve">Proposal </w:t>
      </w:r>
      <w:r w:rsidR="00DA561B">
        <w:rPr>
          <w:b/>
          <w:bCs/>
        </w:rPr>
        <w:t>6</w:t>
      </w:r>
      <w:r>
        <w:rPr>
          <w:b/>
          <w:bCs/>
        </w:rPr>
        <w:t>.</w:t>
      </w:r>
      <w:r>
        <w:rPr>
          <w:b/>
          <w:bCs/>
        </w:rPr>
        <w:tab/>
      </w:r>
      <w:r w:rsidR="00C21B28">
        <w:rPr>
          <w:b/>
          <w:bCs/>
        </w:rPr>
        <w:t>Timer A</w:t>
      </w:r>
      <w:r>
        <w:rPr>
          <w:b/>
          <w:bCs/>
        </w:rPr>
        <w:t>, which is per RLC SDU, is started when a new RLC SDU is received from PDCP.</w:t>
      </w:r>
      <w:r w:rsidR="00D45FEA">
        <w:rPr>
          <w:b/>
          <w:bCs/>
        </w:rPr>
        <w:t xml:space="preserve"> It </w:t>
      </w:r>
      <w:r w:rsidR="0035380C" w:rsidRPr="0035380C">
        <w:rPr>
          <w:b/>
          <w:bCs/>
        </w:rPr>
        <w:t>is canceled when its associated RLC SDU is positively acknowledged.</w:t>
      </w:r>
    </w:p>
    <w:p w14:paraId="1B9F0DB5" w14:textId="614E1EC6" w:rsidR="00464E63" w:rsidRDefault="00056BEB" w:rsidP="00056BEB">
      <w:pPr>
        <w:pStyle w:val="0Maintext"/>
        <w:snapToGrid w:val="0"/>
        <w:spacing w:after="0" w:afterAutospacing="0" w:line="240" w:lineRule="auto"/>
        <w:ind w:left="0" w:firstLine="0"/>
        <w:jc w:val="left"/>
      </w:pPr>
      <w:r>
        <w:t xml:space="preserve">At the RAN2#129 meeting, </w:t>
      </w:r>
      <w:r w:rsidR="000C5F56">
        <w:t>RAN2 have agreed to suppo</w:t>
      </w:r>
      <w:r w:rsidR="002314F9">
        <w:t>rt</w:t>
      </w:r>
      <w:r w:rsidR="000C5F56">
        <w:t xml:space="preserve"> autonomous retransmission</w:t>
      </w:r>
      <w:r>
        <w:t xml:space="preserve"> based on remaining time</w:t>
      </w:r>
      <w:r w:rsidR="00526B9E">
        <w:t xml:space="preserve">. </w:t>
      </w:r>
      <w:r>
        <w:t xml:space="preserve">One shortcoming with this approach is that </w:t>
      </w:r>
      <w:r w:rsidR="00C50EC5">
        <w:t>a transmitter</w:t>
      </w:r>
      <w:r w:rsidR="00FD4641">
        <w:t xml:space="preserve"> blindly</w:t>
      </w:r>
      <w:r w:rsidR="00B64F2C">
        <w:t xml:space="preserve"> </w:t>
      </w:r>
      <w:r w:rsidR="00FD4641">
        <w:t xml:space="preserve">initiates </w:t>
      </w:r>
      <w:r w:rsidR="00B64F2C">
        <w:t xml:space="preserve">retransmission </w:t>
      </w:r>
      <w:r w:rsidR="00FD4641">
        <w:t>without</w:t>
      </w:r>
      <w:r w:rsidR="002A5692">
        <w:t xml:space="preserve"> </w:t>
      </w:r>
      <w:r w:rsidR="00105106">
        <w:t>considering</w:t>
      </w:r>
      <w:r w:rsidR="00290FF4">
        <w:t xml:space="preserve"> </w:t>
      </w:r>
      <w:r w:rsidR="00B64F2C">
        <w:t>transmission status at the lower layers</w:t>
      </w:r>
      <w:r w:rsidR="00F12167">
        <w:t xml:space="preserve">. That sometimes </w:t>
      </w:r>
      <w:r w:rsidR="00A539F2">
        <w:t>may</w:t>
      </w:r>
      <w:r w:rsidR="00F12167">
        <w:t xml:space="preserve"> result in unnecessary retransmissions.</w:t>
      </w:r>
      <w:r w:rsidR="00855204">
        <w:t xml:space="preserve"> For example, </w:t>
      </w:r>
      <w:r w:rsidR="009E7963">
        <w:t xml:space="preserve">when </w:t>
      </w:r>
      <w:r w:rsidR="00C43A00">
        <w:t xml:space="preserve">an SDU is being transmitted over the air </w:t>
      </w:r>
      <w:r w:rsidR="00AA3CF4">
        <w:t xml:space="preserve">in </w:t>
      </w:r>
      <w:r w:rsidR="00FA6A4A">
        <w:t>an active HARQ process</w:t>
      </w:r>
      <w:r w:rsidR="00AA3CF4">
        <w:t xml:space="preserve">, it </w:t>
      </w:r>
      <w:r w:rsidR="00BF2BDA">
        <w:t xml:space="preserve">may not be necessary to </w:t>
      </w:r>
      <w:r w:rsidR="00BF2BDA" w:rsidRPr="00BF2BDA">
        <w:rPr>
          <w:i/>
          <w:iCs/>
        </w:rPr>
        <w:t>immediately</w:t>
      </w:r>
      <w:r w:rsidR="00BF2BDA">
        <w:t xml:space="preserve"> triggers a new RLC retransmission when remaining time threshold is reached. </w:t>
      </w:r>
    </w:p>
    <w:p w14:paraId="77BC9018" w14:textId="77777777" w:rsidR="00B37F2F" w:rsidRDefault="0034784A" w:rsidP="00056BEB">
      <w:pPr>
        <w:pStyle w:val="0Maintext"/>
        <w:snapToGrid w:val="0"/>
        <w:spacing w:after="0" w:afterAutospacing="0" w:line="240" w:lineRule="auto"/>
        <w:ind w:left="0" w:firstLine="0"/>
        <w:jc w:val="left"/>
      </w:pPr>
      <w:r>
        <w:t xml:space="preserve">A simple fix to this shortcoming can be </w:t>
      </w:r>
      <w:r w:rsidR="00B70274">
        <w:t>based on a new timer</w:t>
      </w:r>
      <w:r w:rsidR="00620AE5">
        <w:t>. The purpose of this new timer</w:t>
      </w:r>
      <w:r w:rsidR="001A4268">
        <w:t xml:space="preserve">, which works </w:t>
      </w:r>
      <w:r w:rsidR="003579FC">
        <w:t>like</w:t>
      </w:r>
      <w:r w:rsidR="001A4268">
        <w:t xml:space="preserve"> a prohibit timer,</w:t>
      </w:r>
      <w:r w:rsidR="00620AE5">
        <w:t xml:space="preserve"> is to give the lower layer </w:t>
      </w:r>
      <w:r w:rsidR="00710E06">
        <w:t xml:space="preserve">some </w:t>
      </w:r>
      <w:r w:rsidR="00620AE5">
        <w:t xml:space="preserve">time to go through </w:t>
      </w:r>
      <w:r w:rsidR="00401CAF">
        <w:t xml:space="preserve">the usual </w:t>
      </w:r>
      <w:r w:rsidR="00620AE5">
        <w:t xml:space="preserve">HARQ process. </w:t>
      </w:r>
      <w:r w:rsidR="00D83CF8">
        <w:t xml:space="preserve">A retransmission </w:t>
      </w:r>
      <w:r w:rsidR="00E80F59">
        <w:t>is held back if this timer is running</w:t>
      </w:r>
      <w:r w:rsidR="00D83CF8">
        <w:t>, even if the remaining time has already dropped below the threshold</w:t>
      </w:r>
      <w:r w:rsidR="00DE629B">
        <w:t xml:space="preserve"> (</w:t>
      </w:r>
      <w:r w:rsidR="00DE629B" w:rsidRPr="00243BA6">
        <w:rPr>
          <w:i/>
          <w:iCs/>
        </w:rPr>
        <w:t>autonomousReTxThreshold</w:t>
      </w:r>
      <w:r w:rsidR="00DE629B">
        <w:t>)</w:t>
      </w:r>
      <w:r w:rsidR="005C1476">
        <w:t>.</w:t>
      </w:r>
      <w:r w:rsidR="00DE629B">
        <w:t xml:space="preserve"> </w:t>
      </w:r>
    </w:p>
    <w:p w14:paraId="23572B76" w14:textId="13836C01" w:rsidR="00B70274" w:rsidRDefault="00B37F2F" w:rsidP="00056BEB">
      <w:pPr>
        <w:pStyle w:val="0Maintext"/>
        <w:snapToGrid w:val="0"/>
        <w:spacing w:after="0" w:afterAutospacing="0" w:line="240" w:lineRule="auto"/>
        <w:ind w:left="0" w:firstLine="0"/>
        <w:jc w:val="left"/>
      </w:pPr>
      <w:r>
        <w:t>It works as f</w:t>
      </w:r>
      <w:r w:rsidR="00B70274">
        <w:t>ollows:</w:t>
      </w:r>
    </w:p>
    <w:p w14:paraId="443965C1" w14:textId="77777777" w:rsidR="00C6070B" w:rsidRDefault="00C6070B" w:rsidP="00B70274">
      <w:pPr>
        <w:pStyle w:val="0Maintext"/>
        <w:numPr>
          <w:ilvl w:val="0"/>
          <w:numId w:val="48"/>
        </w:numPr>
        <w:snapToGrid w:val="0"/>
        <w:spacing w:after="0" w:afterAutospacing="0" w:line="240" w:lineRule="auto"/>
        <w:jc w:val="left"/>
      </w:pPr>
      <w:r>
        <w:t>This timer is started w</w:t>
      </w:r>
      <w:r w:rsidR="00B70274">
        <w:t>hen a RLC PDU is submitted to the lower layers</w:t>
      </w:r>
      <w:r>
        <w:t>;</w:t>
      </w:r>
    </w:p>
    <w:p w14:paraId="15C139CD" w14:textId="4D6E10B4" w:rsidR="00880871" w:rsidRDefault="003A4188" w:rsidP="00B70274">
      <w:pPr>
        <w:pStyle w:val="0Maintext"/>
        <w:numPr>
          <w:ilvl w:val="0"/>
          <w:numId w:val="48"/>
        </w:numPr>
        <w:snapToGrid w:val="0"/>
        <w:spacing w:after="0" w:afterAutospacing="0" w:line="240" w:lineRule="auto"/>
        <w:jc w:val="left"/>
      </w:pPr>
      <w:r>
        <w:t>When</w:t>
      </w:r>
      <w:r w:rsidR="00C6070B">
        <w:t xml:space="preserve"> </w:t>
      </w:r>
      <w:r>
        <w:t xml:space="preserve">remaining time of this RLC PDU </w:t>
      </w:r>
      <w:r w:rsidR="005B34E4">
        <w:t xml:space="preserve">drops below </w:t>
      </w:r>
      <w:r w:rsidR="00243BA6" w:rsidRPr="00243BA6">
        <w:rPr>
          <w:i/>
          <w:iCs/>
        </w:rPr>
        <w:t>autonomousReTxThreshold</w:t>
      </w:r>
      <w:r w:rsidR="00243BA6">
        <w:t xml:space="preserve"> (i.e. </w:t>
      </w:r>
      <w:r w:rsidR="005B34E4">
        <w:t>the threshold for autonomous retransmission</w:t>
      </w:r>
      <w:r w:rsidR="00243BA6">
        <w:t>)</w:t>
      </w:r>
      <w:r w:rsidR="00943631">
        <w:t>, UE triggers a retransmission</w:t>
      </w:r>
      <w:r w:rsidR="002745C6">
        <w:t xml:space="preserve"> </w:t>
      </w:r>
      <w:r w:rsidR="00145CBF">
        <w:t xml:space="preserve">only </w:t>
      </w:r>
      <w:r w:rsidR="002745C6">
        <w:t>if this timer is not runni</w:t>
      </w:r>
      <w:r w:rsidR="00145CBF">
        <w:t xml:space="preserve">ng. Otherwise, </w:t>
      </w:r>
      <w:r w:rsidR="00866E0F">
        <w:t>the</w:t>
      </w:r>
      <w:r w:rsidR="00145CBF">
        <w:t xml:space="preserve"> retransmission </w:t>
      </w:r>
      <w:r w:rsidR="00866E0F">
        <w:t xml:space="preserve">is initiated </w:t>
      </w:r>
      <w:r w:rsidR="00145CBF">
        <w:t xml:space="preserve">until </w:t>
      </w:r>
      <w:r w:rsidR="00866E0F">
        <w:t xml:space="preserve">after </w:t>
      </w:r>
      <w:r w:rsidR="00145CBF">
        <w:t xml:space="preserve">this timer expires or </w:t>
      </w:r>
      <w:r w:rsidR="00620AE5">
        <w:t>is cancelled.</w:t>
      </w:r>
    </w:p>
    <w:p w14:paraId="72CDF361" w14:textId="4050C247" w:rsidR="00620AE5" w:rsidRPr="004A5198" w:rsidRDefault="007A0F9D" w:rsidP="004A5198">
      <w:pPr>
        <w:pStyle w:val="0Maintext"/>
        <w:snapToGrid w:val="0"/>
        <w:spacing w:after="0" w:afterAutospacing="0" w:line="240" w:lineRule="auto"/>
        <w:ind w:left="1560" w:hanging="1560"/>
        <w:jc w:val="left"/>
        <w:rPr>
          <w:b/>
          <w:bCs/>
        </w:rPr>
      </w:pPr>
      <w:r w:rsidRPr="004A5198">
        <w:rPr>
          <w:b/>
          <w:bCs/>
        </w:rPr>
        <w:t xml:space="preserve">Proposal </w:t>
      </w:r>
      <w:r w:rsidR="00D45FEA">
        <w:rPr>
          <w:b/>
          <w:bCs/>
        </w:rPr>
        <w:t>7</w:t>
      </w:r>
      <w:r w:rsidRPr="004A5198">
        <w:rPr>
          <w:b/>
          <w:bCs/>
        </w:rPr>
        <w:t xml:space="preserve">. </w:t>
      </w:r>
      <w:r w:rsidR="004A5198">
        <w:rPr>
          <w:b/>
          <w:bCs/>
        </w:rPr>
        <w:tab/>
      </w:r>
      <w:r w:rsidRPr="004A5198">
        <w:rPr>
          <w:b/>
          <w:bCs/>
        </w:rPr>
        <w:t xml:space="preserve">Define a new timer </w:t>
      </w:r>
      <w:r w:rsidR="000A1665">
        <w:rPr>
          <w:b/>
          <w:bCs/>
        </w:rPr>
        <w:t xml:space="preserve">(Timer B) </w:t>
      </w:r>
      <w:r w:rsidRPr="004A5198">
        <w:rPr>
          <w:b/>
          <w:bCs/>
        </w:rPr>
        <w:t xml:space="preserve">for </w:t>
      </w:r>
      <w:r w:rsidR="00311427">
        <w:rPr>
          <w:b/>
          <w:bCs/>
        </w:rPr>
        <w:t xml:space="preserve">a </w:t>
      </w:r>
      <w:r w:rsidRPr="004A5198">
        <w:rPr>
          <w:b/>
          <w:bCs/>
        </w:rPr>
        <w:t xml:space="preserve">RLC PDU, which is started when </w:t>
      </w:r>
      <w:r w:rsidR="003C375C" w:rsidRPr="004A5198">
        <w:rPr>
          <w:b/>
          <w:bCs/>
        </w:rPr>
        <w:t>a RLC</w:t>
      </w:r>
      <w:r w:rsidRPr="004A5198">
        <w:rPr>
          <w:b/>
          <w:bCs/>
        </w:rPr>
        <w:t xml:space="preserve"> PDU is submitted to the lower layers</w:t>
      </w:r>
      <w:r w:rsidR="003C375C" w:rsidRPr="004A5198">
        <w:rPr>
          <w:b/>
          <w:bCs/>
        </w:rPr>
        <w:t>.</w:t>
      </w:r>
    </w:p>
    <w:p w14:paraId="4085D8E4" w14:textId="6D7744B6" w:rsidR="003C375C" w:rsidRPr="004A5198" w:rsidRDefault="003C375C" w:rsidP="004A5198">
      <w:pPr>
        <w:pStyle w:val="0Maintext"/>
        <w:snapToGrid w:val="0"/>
        <w:spacing w:after="0" w:afterAutospacing="0" w:line="240" w:lineRule="auto"/>
        <w:ind w:left="1560" w:hanging="1560"/>
        <w:jc w:val="left"/>
        <w:rPr>
          <w:b/>
          <w:bCs/>
        </w:rPr>
      </w:pPr>
      <w:r w:rsidRPr="004A5198">
        <w:rPr>
          <w:b/>
          <w:bCs/>
        </w:rPr>
        <w:lastRenderedPageBreak/>
        <w:t xml:space="preserve">Proposal </w:t>
      </w:r>
      <w:r w:rsidR="00D45FEA">
        <w:rPr>
          <w:b/>
          <w:bCs/>
        </w:rPr>
        <w:t>8</w:t>
      </w:r>
      <w:r w:rsidRPr="004A5198">
        <w:rPr>
          <w:b/>
          <w:bCs/>
        </w:rPr>
        <w:t xml:space="preserve">. </w:t>
      </w:r>
      <w:r w:rsidR="004A5198">
        <w:rPr>
          <w:b/>
          <w:bCs/>
        </w:rPr>
        <w:tab/>
      </w:r>
      <w:r w:rsidRPr="004A5198">
        <w:rPr>
          <w:b/>
          <w:bCs/>
        </w:rPr>
        <w:t xml:space="preserve">When remaining time of </w:t>
      </w:r>
      <w:r w:rsidR="000A1665">
        <w:rPr>
          <w:b/>
          <w:bCs/>
        </w:rPr>
        <w:t>a</w:t>
      </w:r>
      <w:r w:rsidRPr="004A5198">
        <w:rPr>
          <w:b/>
          <w:bCs/>
        </w:rPr>
        <w:t xml:space="preserve"> RLC PDU drops below </w:t>
      </w:r>
      <w:r w:rsidRPr="004A5198">
        <w:rPr>
          <w:b/>
          <w:bCs/>
          <w:i/>
          <w:iCs/>
        </w:rPr>
        <w:t>autonomousReTxThreshold</w:t>
      </w:r>
      <w:r w:rsidRPr="004A5198">
        <w:rPr>
          <w:b/>
          <w:bCs/>
        </w:rPr>
        <w:t xml:space="preserve">, UE triggers a retransmission only if </w:t>
      </w:r>
      <w:r w:rsidR="000A1665">
        <w:rPr>
          <w:b/>
          <w:bCs/>
        </w:rPr>
        <w:t xml:space="preserve">Timer B </w:t>
      </w:r>
      <w:r w:rsidRPr="004A5198">
        <w:rPr>
          <w:b/>
          <w:bCs/>
        </w:rPr>
        <w:t xml:space="preserve">is not running. Otherwise, the retransmission is initiated after timer </w:t>
      </w:r>
      <w:r w:rsidR="00996822">
        <w:rPr>
          <w:b/>
          <w:bCs/>
        </w:rPr>
        <w:t xml:space="preserve">B </w:t>
      </w:r>
      <w:r w:rsidRPr="004A5198">
        <w:rPr>
          <w:b/>
          <w:bCs/>
        </w:rPr>
        <w:t>expires or is cancelled.</w:t>
      </w:r>
    </w:p>
    <w:p w14:paraId="40BF504A" w14:textId="5B88D714" w:rsidR="00401499" w:rsidRDefault="00390D47" w:rsidP="003C375C">
      <w:pPr>
        <w:pStyle w:val="0Maintext"/>
        <w:snapToGrid w:val="0"/>
        <w:spacing w:after="0" w:afterAutospacing="0" w:line="240" w:lineRule="auto"/>
        <w:ind w:left="0" w:firstLine="0"/>
        <w:jc w:val="left"/>
      </w:pPr>
      <w:r>
        <w:t xml:space="preserve">This timer can be cancelled </w:t>
      </w:r>
      <w:r w:rsidR="004C3F36">
        <w:t>based on the</w:t>
      </w:r>
      <w:r w:rsidR="00524DA9">
        <w:t xml:space="preserve"> outcome of </w:t>
      </w:r>
      <w:r w:rsidR="008D7B8E">
        <w:t xml:space="preserve">underlying HARQ process. </w:t>
      </w:r>
      <w:r w:rsidR="00C901EB">
        <w:t xml:space="preserve">For example, after N times of HARQ retransmissions, </w:t>
      </w:r>
      <w:r w:rsidR="008C20C2">
        <w:t>UE can determine with high confidence that this HARQ process is not likely to succeed</w:t>
      </w:r>
      <w:r w:rsidR="001862C3">
        <w:t xml:space="preserve"> (more details of this argument can be found in </w:t>
      </w:r>
      <w:r w:rsidR="00FC1499">
        <w:t>R2-</w:t>
      </w:r>
      <w:r w:rsidR="00FC1499" w:rsidRPr="00FC1499">
        <w:t>2409558</w:t>
      </w:r>
      <w:r w:rsidR="00FC1499">
        <w:t xml:space="preserve"> </w:t>
      </w:r>
      <w:r w:rsidR="006A3263">
        <w:t>[</w:t>
      </w:r>
      <w:r w:rsidR="006A3263">
        <w:fldChar w:fldCharType="begin"/>
      </w:r>
      <w:r w:rsidR="006A3263">
        <w:instrText xml:space="preserve"> REF _Ref193806820 \r \h </w:instrText>
      </w:r>
      <w:r w:rsidR="006A3263">
        <w:fldChar w:fldCharType="separate"/>
      </w:r>
      <w:r w:rsidR="006A3263">
        <w:t>1</w:t>
      </w:r>
      <w:r w:rsidR="006A3263">
        <w:fldChar w:fldCharType="end"/>
      </w:r>
      <w:r w:rsidR="006A3263">
        <w:t>]</w:t>
      </w:r>
      <w:r w:rsidR="001862C3">
        <w:t>)</w:t>
      </w:r>
      <w:r w:rsidR="008C20C2">
        <w:t xml:space="preserve">. </w:t>
      </w:r>
      <w:r w:rsidR="006B22D3">
        <w:t xml:space="preserve">Once upon that determination, UE should cancel the timer to allow UE to initiate retransmission as </w:t>
      </w:r>
      <w:r w:rsidR="003A3D62">
        <w:t xml:space="preserve">soon as </w:t>
      </w:r>
      <w:r w:rsidR="006B22D3">
        <w:t xml:space="preserve">possible. </w:t>
      </w:r>
    </w:p>
    <w:p w14:paraId="6CEAFF3B" w14:textId="4DF77EC9" w:rsidR="003A3D62" w:rsidRPr="004A5198" w:rsidRDefault="003A3D62" w:rsidP="004A5198">
      <w:pPr>
        <w:pStyle w:val="0Maintext"/>
        <w:snapToGrid w:val="0"/>
        <w:spacing w:after="0" w:afterAutospacing="0" w:line="240" w:lineRule="auto"/>
        <w:ind w:left="1560" w:hanging="1560"/>
        <w:jc w:val="left"/>
        <w:rPr>
          <w:b/>
          <w:bCs/>
        </w:rPr>
      </w:pPr>
      <w:r w:rsidRPr="004A5198">
        <w:rPr>
          <w:b/>
          <w:bCs/>
        </w:rPr>
        <w:t xml:space="preserve">Proposal </w:t>
      </w:r>
      <w:r w:rsidR="00D45FEA">
        <w:rPr>
          <w:b/>
          <w:bCs/>
        </w:rPr>
        <w:t>9</w:t>
      </w:r>
      <w:r w:rsidRPr="004A5198">
        <w:rPr>
          <w:b/>
          <w:bCs/>
        </w:rPr>
        <w:t xml:space="preserve">. </w:t>
      </w:r>
      <w:r w:rsidR="004A5198">
        <w:rPr>
          <w:b/>
          <w:bCs/>
        </w:rPr>
        <w:tab/>
      </w:r>
      <w:r w:rsidR="00917CCC">
        <w:rPr>
          <w:b/>
          <w:bCs/>
        </w:rPr>
        <w:t xml:space="preserve">Timer B </w:t>
      </w:r>
      <w:r w:rsidRPr="004A5198">
        <w:rPr>
          <w:b/>
          <w:bCs/>
        </w:rPr>
        <w:t xml:space="preserve">is cancelled after </w:t>
      </w:r>
      <w:r w:rsidR="00657378" w:rsidRPr="004A5198">
        <w:rPr>
          <w:b/>
          <w:bCs/>
        </w:rPr>
        <w:t xml:space="preserve">the </w:t>
      </w:r>
      <w:r w:rsidR="00D45FEA">
        <w:rPr>
          <w:b/>
          <w:bCs/>
        </w:rPr>
        <w:t xml:space="preserve">TB which contains the </w:t>
      </w:r>
      <w:r w:rsidR="00657378" w:rsidRPr="004A5198">
        <w:rPr>
          <w:b/>
          <w:bCs/>
        </w:rPr>
        <w:t xml:space="preserve">associated RLC PDU has failed </w:t>
      </w:r>
      <w:r w:rsidR="00183AA6">
        <w:rPr>
          <w:b/>
          <w:bCs/>
        </w:rPr>
        <w:t xml:space="preserve">N </w:t>
      </w:r>
      <w:r w:rsidR="00E93084" w:rsidRPr="004A5198">
        <w:rPr>
          <w:b/>
          <w:bCs/>
        </w:rPr>
        <w:t>HARQ re</w:t>
      </w:r>
      <w:r w:rsidR="00183AA6">
        <w:rPr>
          <w:b/>
          <w:bCs/>
        </w:rPr>
        <w:t>-/</w:t>
      </w:r>
      <w:r w:rsidR="00E93084" w:rsidRPr="004A5198">
        <w:rPr>
          <w:b/>
          <w:bCs/>
        </w:rPr>
        <w:t>transmission</w:t>
      </w:r>
      <w:r w:rsidR="004A5198" w:rsidRPr="004A5198">
        <w:rPr>
          <w:b/>
          <w:bCs/>
        </w:rPr>
        <w:t>s</w:t>
      </w:r>
      <w:r w:rsidR="00E93084" w:rsidRPr="004A5198">
        <w:rPr>
          <w:b/>
          <w:bCs/>
        </w:rPr>
        <w:t xml:space="preserve">. </w:t>
      </w:r>
    </w:p>
    <w:p w14:paraId="744C6C69" w14:textId="193451DA" w:rsidR="00EC10D3" w:rsidRPr="0087522E" w:rsidRDefault="0087522E" w:rsidP="00470A03">
      <w:pPr>
        <w:pStyle w:val="Heading2"/>
        <w:spacing w:before="360" w:after="120"/>
        <w:ind w:left="578" w:hanging="578"/>
        <w:rPr>
          <w:sz w:val="28"/>
          <w:szCs w:val="28"/>
        </w:rPr>
      </w:pPr>
      <w:r>
        <w:rPr>
          <w:sz w:val="28"/>
          <w:szCs w:val="28"/>
        </w:rPr>
        <w:t>A</w:t>
      </w:r>
      <w:r w:rsidR="00EC10D3" w:rsidRPr="0087522E">
        <w:rPr>
          <w:sz w:val="28"/>
          <w:szCs w:val="28"/>
        </w:rPr>
        <w:t>void unnecessary retransmission</w:t>
      </w:r>
    </w:p>
    <w:p w14:paraId="5FFF6D00" w14:textId="51703D45" w:rsidR="005E7711" w:rsidRPr="00470A03" w:rsidRDefault="00EC10D3" w:rsidP="00470A03">
      <w:pPr>
        <w:rPr>
          <w:b/>
          <w:bCs/>
          <w:u w:val="single"/>
        </w:rPr>
      </w:pPr>
      <w:r w:rsidRPr="005F3E00">
        <w:rPr>
          <w:b/>
          <w:bCs/>
          <w:u w:val="single"/>
        </w:rPr>
        <w:t>UE capability</w:t>
      </w:r>
    </w:p>
    <w:p w14:paraId="5D8246DB" w14:textId="4B635BEF" w:rsidR="005E7711" w:rsidRDefault="005E7711" w:rsidP="00F25886">
      <w:pPr>
        <w:ind w:left="0" w:firstLine="0"/>
      </w:pPr>
      <w:r>
        <w:t xml:space="preserve">For avoiding unnecessary retransmissions, RAN2 have adopted a combined approach, i.e. a transmitter </w:t>
      </w:r>
      <w:r w:rsidRPr="005E7711">
        <w:t xml:space="preserve">stops </w:t>
      </w:r>
      <w:r>
        <w:t>re</w:t>
      </w:r>
      <w:r w:rsidRPr="005E7711">
        <w:t xml:space="preserve">transmissions of an outdated SDU </w:t>
      </w:r>
      <w:r>
        <w:t>based on upper-layer indication</w:t>
      </w:r>
      <w:r w:rsidR="00F06FDA">
        <w:t xml:space="preserve"> of PDU discard</w:t>
      </w:r>
      <w:r>
        <w:t>, and the</w:t>
      </w:r>
      <w:r w:rsidRPr="005E7711">
        <w:t xml:space="preserve"> </w:t>
      </w:r>
      <w:r>
        <w:t xml:space="preserve">receiver </w:t>
      </w:r>
      <w:r w:rsidRPr="005E7711">
        <w:t xml:space="preserve">abandons </w:t>
      </w:r>
      <w:r>
        <w:t xml:space="preserve">obsolete </w:t>
      </w:r>
      <w:r w:rsidRPr="005E7711">
        <w:t xml:space="preserve">SDUs based on a local timer. </w:t>
      </w:r>
      <w:r w:rsidR="00F93166">
        <w:t xml:space="preserve">However, it is worth noting that the </w:t>
      </w:r>
      <w:r w:rsidR="00F06FDA">
        <w:t xml:space="preserve">transmitter side enhancement </w:t>
      </w:r>
      <w:r w:rsidR="00816FE9">
        <w:t>is independent of the receiver side enhancement</w:t>
      </w:r>
      <w:r w:rsidR="007B316D">
        <w:t>. Even if there is no upper-layer indication</w:t>
      </w:r>
      <w:r w:rsidR="00672F17">
        <w:t>, re</w:t>
      </w:r>
      <w:r w:rsidR="00672F17" w:rsidRPr="005E7711">
        <w:t xml:space="preserve">transmissions of an outdated SDU </w:t>
      </w:r>
      <w:r w:rsidR="00672F17">
        <w:t xml:space="preserve">can still be avoided, because the transmitter can do so based on the “fake ACKs” from the receiver. </w:t>
      </w:r>
      <w:r w:rsidR="00791745">
        <w:t xml:space="preserve">The transmitter side enhancement is useful only </w:t>
      </w:r>
      <w:r w:rsidR="00AC4D5C">
        <w:t xml:space="preserve">in that it helps the transmitter stop retransmission of outdated SDUs sooner. </w:t>
      </w:r>
    </w:p>
    <w:p w14:paraId="207A6C98" w14:textId="279CBFBD" w:rsidR="005E7711" w:rsidRPr="008957F4" w:rsidRDefault="00C77A35" w:rsidP="008957F4">
      <w:pPr>
        <w:ind w:left="1560" w:hanging="1560"/>
        <w:rPr>
          <w:b/>
          <w:bCs/>
        </w:rPr>
      </w:pPr>
      <w:r w:rsidRPr="008957F4">
        <w:rPr>
          <w:b/>
          <w:bCs/>
        </w:rPr>
        <w:t xml:space="preserve">Observation </w:t>
      </w:r>
      <w:r w:rsidR="002E17EA">
        <w:rPr>
          <w:rFonts w:eastAsiaTheme="minorEastAsia" w:hint="eastAsia"/>
          <w:b/>
          <w:bCs/>
        </w:rPr>
        <w:t>3</w:t>
      </w:r>
      <w:r w:rsidRPr="008957F4">
        <w:rPr>
          <w:b/>
          <w:bCs/>
        </w:rPr>
        <w:t xml:space="preserve">. </w:t>
      </w:r>
      <w:r w:rsidRPr="008957F4">
        <w:rPr>
          <w:b/>
          <w:bCs/>
        </w:rPr>
        <w:tab/>
      </w:r>
      <w:r w:rsidR="009460C7">
        <w:rPr>
          <w:b/>
          <w:bCs/>
        </w:rPr>
        <w:t>R</w:t>
      </w:r>
      <w:r w:rsidR="008957F4" w:rsidRPr="008957F4">
        <w:rPr>
          <w:b/>
          <w:bCs/>
        </w:rPr>
        <w:t xml:space="preserve">etransmission of outdated SDUs can still be avoided </w:t>
      </w:r>
      <w:r w:rsidR="00D45FEA">
        <w:rPr>
          <w:b/>
          <w:bCs/>
        </w:rPr>
        <w:t xml:space="preserve">even </w:t>
      </w:r>
      <w:r w:rsidR="00EC01F9" w:rsidRPr="008957F4">
        <w:rPr>
          <w:b/>
          <w:bCs/>
        </w:rPr>
        <w:t xml:space="preserve">if </w:t>
      </w:r>
      <w:r w:rsidR="00983381" w:rsidRPr="008957F4">
        <w:rPr>
          <w:b/>
          <w:bCs/>
        </w:rPr>
        <w:t>only</w:t>
      </w:r>
      <w:r w:rsidR="005E7711" w:rsidRPr="008957F4">
        <w:rPr>
          <w:b/>
          <w:bCs/>
        </w:rPr>
        <w:t xml:space="preserve"> the </w:t>
      </w:r>
      <w:r w:rsidR="00983381" w:rsidRPr="008957F4">
        <w:rPr>
          <w:b/>
          <w:bCs/>
        </w:rPr>
        <w:t xml:space="preserve">receiver </w:t>
      </w:r>
      <w:r w:rsidR="005E7711" w:rsidRPr="008957F4">
        <w:rPr>
          <w:b/>
          <w:bCs/>
        </w:rPr>
        <w:t xml:space="preserve">side </w:t>
      </w:r>
      <w:r w:rsidR="008C3C31" w:rsidRPr="008957F4">
        <w:rPr>
          <w:b/>
          <w:bCs/>
        </w:rPr>
        <w:t xml:space="preserve">enhancements are applied. </w:t>
      </w:r>
    </w:p>
    <w:p w14:paraId="0C4C3801" w14:textId="76309A6A" w:rsidR="00F74129" w:rsidRDefault="008F0292" w:rsidP="00A7355E">
      <w:pPr>
        <w:ind w:left="0" w:firstLine="0"/>
      </w:pPr>
      <w:r>
        <w:t xml:space="preserve">Besides the technical feasibility </w:t>
      </w:r>
      <w:r w:rsidR="00DD24EE">
        <w:t>discussed</w:t>
      </w:r>
      <w:r>
        <w:t xml:space="preserve"> above, </w:t>
      </w:r>
      <w:r w:rsidR="002E2363" w:rsidRPr="002E2363">
        <w:t>it is also beneficial from a UE implementation perspective </w:t>
      </w:r>
      <w:r w:rsidR="001532BF">
        <w:t>to define a separate UE capability for the transmitter side enhancement</w:t>
      </w:r>
      <w:r w:rsidR="00166EEF">
        <w:t xml:space="preserve">. </w:t>
      </w:r>
      <w:r w:rsidR="00AA380F">
        <w:t xml:space="preserve">For example, in </w:t>
      </w:r>
      <w:r w:rsidR="00E76C5E">
        <w:rPr>
          <w:lang w:eastAsia="ja-JP"/>
        </w:rPr>
        <w:t>UE</w:t>
      </w:r>
      <w:r w:rsidR="00E76C5E" w:rsidRPr="00FB3D87">
        <w:rPr>
          <w:lang w:eastAsia="ja-JP"/>
        </w:rPr>
        <w:t xml:space="preserve"> implementation</w:t>
      </w:r>
      <w:r w:rsidR="00AA380F">
        <w:rPr>
          <w:lang w:eastAsia="ja-JP"/>
        </w:rPr>
        <w:t>s</w:t>
      </w:r>
      <w:r w:rsidR="00DA65BD">
        <w:rPr>
          <w:lang w:eastAsia="ja-JP"/>
        </w:rPr>
        <w:t xml:space="preserve"> </w:t>
      </w:r>
      <w:r w:rsidR="001532BF">
        <w:rPr>
          <w:lang w:eastAsia="ja-JP"/>
        </w:rPr>
        <w:t>that</w:t>
      </w:r>
      <w:r w:rsidR="00DA65BD">
        <w:rPr>
          <w:lang w:eastAsia="ja-JP"/>
        </w:rPr>
        <w:t xml:space="preserve"> </w:t>
      </w:r>
      <w:r w:rsidR="00A41A72">
        <w:rPr>
          <w:lang w:eastAsia="ja-JP"/>
        </w:rPr>
        <w:t>prebuild RLC PDU</w:t>
      </w:r>
      <w:r w:rsidR="008D1B83">
        <w:rPr>
          <w:lang w:eastAsia="ja-JP"/>
        </w:rPr>
        <w:t>s</w:t>
      </w:r>
      <w:r w:rsidR="00DA65BD">
        <w:rPr>
          <w:lang w:eastAsia="ja-JP"/>
        </w:rPr>
        <w:t>,</w:t>
      </w:r>
      <w:r w:rsidR="00E76C5E">
        <w:rPr>
          <w:lang w:eastAsia="ja-JP"/>
        </w:rPr>
        <w:t xml:space="preserve"> </w:t>
      </w:r>
      <w:r w:rsidR="00DA65BD">
        <w:rPr>
          <w:lang w:eastAsia="ja-JP"/>
        </w:rPr>
        <w:t xml:space="preserve">PDU discard </w:t>
      </w:r>
      <w:r w:rsidR="00E76C5E">
        <w:rPr>
          <w:lang w:eastAsia="ja-JP"/>
        </w:rPr>
        <w:t>may require significant changes to the data path and hence are not desired.</w:t>
      </w:r>
      <w:r w:rsidR="0038781C">
        <w:rPr>
          <w:lang w:eastAsia="ja-JP"/>
        </w:rPr>
        <w:t xml:space="preserve"> Therefore, i</w:t>
      </w:r>
      <w:r w:rsidR="00F74129">
        <w:t xml:space="preserve">t </w:t>
      </w:r>
      <w:r>
        <w:t xml:space="preserve">would </w:t>
      </w:r>
      <w:r w:rsidR="0038781C">
        <w:t>greatly</w:t>
      </w:r>
      <w:r>
        <w:t xml:space="preserve"> </w:t>
      </w:r>
      <w:r w:rsidR="00E95639">
        <w:t xml:space="preserve">facilitate development and testing </w:t>
      </w:r>
      <w:r w:rsidR="003B3036">
        <w:t>if the transmitter and receiver enhancements are s</w:t>
      </w:r>
      <w:r w:rsidR="00A7355E">
        <w:t xml:space="preserve">upported by two </w:t>
      </w:r>
      <w:r w:rsidR="003B3036">
        <w:t xml:space="preserve">separate </w:t>
      </w:r>
      <w:r w:rsidR="00E95639">
        <w:t xml:space="preserve">UE capabilities. </w:t>
      </w:r>
      <w:r>
        <w:t xml:space="preserve"> </w:t>
      </w:r>
    </w:p>
    <w:p w14:paraId="59BC744C" w14:textId="0279477B" w:rsidR="00194224" w:rsidRDefault="00EC10D3" w:rsidP="00D45FEA">
      <w:pPr>
        <w:ind w:left="1560" w:hanging="1560"/>
        <w:rPr>
          <w:b/>
          <w:bCs/>
        </w:rPr>
      </w:pPr>
      <w:r w:rsidRPr="00290BF7">
        <w:rPr>
          <w:b/>
          <w:bCs/>
        </w:rPr>
        <w:t xml:space="preserve">Proposal </w:t>
      </w:r>
      <w:r w:rsidR="008F63C8">
        <w:rPr>
          <w:rFonts w:eastAsiaTheme="minorEastAsia"/>
          <w:b/>
          <w:bCs/>
        </w:rPr>
        <w:t>1</w:t>
      </w:r>
      <w:r w:rsidR="00D45FEA">
        <w:rPr>
          <w:rFonts w:eastAsiaTheme="minorEastAsia"/>
          <w:b/>
          <w:bCs/>
        </w:rPr>
        <w:t>0</w:t>
      </w:r>
      <w:r w:rsidR="00290BF7">
        <w:rPr>
          <w:b/>
          <w:bCs/>
        </w:rPr>
        <w:t>.</w:t>
      </w:r>
      <w:r w:rsidRPr="00290BF7">
        <w:rPr>
          <w:b/>
          <w:bCs/>
        </w:rPr>
        <w:tab/>
        <w:t>Define separate</w:t>
      </w:r>
      <w:r w:rsidR="00290BF7">
        <w:rPr>
          <w:b/>
          <w:bCs/>
        </w:rPr>
        <w:t xml:space="preserve"> </w:t>
      </w:r>
      <w:r w:rsidRPr="00290BF7">
        <w:rPr>
          <w:b/>
          <w:bCs/>
        </w:rPr>
        <w:t>UE capabilit</w:t>
      </w:r>
      <w:r w:rsidR="00290BF7" w:rsidRPr="00290BF7">
        <w:rPr>
          <w:b/>
          <w:bCs/>
        </w:rPr>
        <w:t>ies</w:t>
      </w:r>
      <w:r w:rsidRPr="00290BF7">
        <w:rPr>
          <w:b/>
          <w:bCs/>
        </w:rPr>
        <w:t xml:space="preserve"> for </w:t>
      </w:r>
      <w:r w:rsidR="00290BF7" w:rsidRPr="00290BF7">
        <w:rPr>
          <w:b/>
          <w:bCs/>
        </w:rPr>
        <w:t>transmitter and receiver</w:t>
      </w:r>
      <w:r w:rsidRPr="00290BF7">
        <w:rPr>
          <w:b/>
          <w:bCs/>
        </w:rPr>
        <w:t xml:space="preserve"> enhancements for avoiding unnecessary retransmissions.</w:t>
      </w:r>
    </w:p>
    <w:p w14:paraId="7583EAAC" w14:textId="62EBA22C" w:rsidR="001E56F3" w:rsidRPr="00402671" w:rsidRDefault="00402671" w:rsidP="00402671">
      <w:pPr>
        <w:spacing w:before="240"/>
        <w:rPr>
          <w:b/>
          <w:bCs/>
          <w:u w:val="single"/>
        </w:rPr>
      </w:pPr>
      <w:r w:rsidRPr="00402671">
        <w:rPr>
          <w:b/>
          <w:bCs/>
          <w:u w:val="single"/>
        </w:rPr>
        <w:t>Impact on PDCP SN gap report</w:t>
      </w:r>
    </w:p>
    <w:p w14:paraId="53E68C17" w14:textId="52506F92" w:rsidR="00402671" w:rsidRDefault="00402671" w:rsidP="00B27C82">
      <w:pPr>
        <w:snapToGrid w:val="0"/>
        <w:spacing w:after="120"/>
        <w:ind w:left="0" w:firstLine="0"/>
      </w:pPr>
      <w:r>
        <w:t xml:space="preserve">At the RAN2#129 meeting, </w:t>
      </w:r>
      <w:r w:rsidR="00FB1AEB">
        <w:t>companies discussed an issue with PDCP SN gap report</w:t>
      </w:r>
      <w:r w:rsidR="001D7148">
        <w:t xml:space="preserve"> during mobility events</w:t>
      </w:r>
      <w:r w:rsidR="00FB1AEB">
        <w:t xml:space="preserve">, </w:t>
      </w:r>
      <w:r w:rsidR="00501C76">
        <w:t>triggered by an LS from RAN3 (</w:t>
      </w:r>
      <w:r w:rsidR="00731317" w:rsidRPr="00731317">
        <w:t>R3-247891</w:t>
      </w:r>
      <w:r w:rsidR="00731317">
        <w:t xml:space="preserve">). </w:t>
      </w:r>
      <w:r w:rsidR="00A63FFB">
        <w:t xml:space="preserve">Lost of a gap report </w:t>
      </w:r>
      <w:r w:rsidR="000937D8">
        <w:t xml:space="preserve">may </w:t>
      </w:r>
      <w:r w:rsidR="00A63FFB">
        <w:t xml:space="preserve">be </w:t>
      </w:r>
      <w:r w:rsidR="007925BB">
        <w:t xml:space="preserve">caused by </w:t>
      </w:r>
      <w:r w:rsidR="002D0AD8">
        <w:t xml:space="preserve">a RLC reset </w:t>
      </w:r>
      <w:r w:rsidR="007925BB">
        <w:t xml:space="preserve">when a mobility </w:t>
      </w:r>
      <w:r w:rsidR="00712D44">
        <w:t>event</w:t>
      </w:r>
      <w:r w:rsidR="007925BB">
        <w:t xml:space="preserve"> is initiated</w:t>
      </w:r>
      <w:r w:rsidR="00712D44">
        <w:t xml:space="preserve">. </w:t>
      </w:r>
      <w:r w:rsidR="00FC706F">
        <w:t xml:space="preserve">One </w:t>
      </w:r>
      <w:r w:rsidR="000937D8">
        <w:t>example scenario</w:t>
      </w:r>
      <w:r w:rsidR="00FC706F">
        <w:t xml:space="preserve"> </w:t>
      </w:r>
      <w:r w:rsidR="000937D8">
        <w:t xml:space="preserve">that illustrates </w:t>
      </w:r>
      <w:r w:rsidR="00FC706F">
        <w:t>the issue can be found in R2-2500491</w:t>
      </w:r>
      <w:r w:rsidR="008E1946">
        <w:t xml:space="preserve"> [</w:t>
      </w:r>
      <w:r w:rsidR="00E174C2">
        <w:fldChar w:fldCharType="begin"/>
      </w:r>
      <w:r w:rsidR="00E174C2">
        <w:instrText xml:space="preserve"> REF _Ref193806803 \r \h </w:instrText>
      </w:r>
      <w:r w:rsidR="00E174C2">
        <w:fldChar w:fldCharType="separate"/>
      </w:r>
      <w:r w:rsidR="00E174C2">
        <w:t>2</w:t>
      </w:r>
      <w:r w:rsidR="00E174C2">
        <w:fldChar w:fldCharType="end"/>
      </w:r>
      <w:r w:rsidR="008E1946">
        <w:t>]</w:t>
      </w:r>
      <w:r w:rsidR="00FC706F">
        <w:t xml:space="preserve">, which </w:t>
      </w:r>
      <w:r w:rsidR="007737AF">
        <w:t>for the convenience of discussion, is copied below:</w:t>
      </w:r>
    </w:p>
    <w:tbl>
      <w:tblPr>
        <w:tblStyle w:val="TableGrid"/>
        <w:tblW w:w="0" w:type="auto"/>
        <w:tblInd w:w="421" w:type="dxa"/>
        <w:tblLook w:val="04A0" w:firstRow="1" w:lastRow="0" w:firstColumn="1" w:lastColumn="0" w:noHBand="0" w:noVBand="1"/>
      </w:tblPr>
      <w:tblGrid>
        <w:gridCol w:w="8505"/>
      </w:tblGrid>
      <w:tr w:rsidR="005860DC" w14:paraId="0949C741" w14:textId="77777777" w:rsidTr="005860DC">
        <w:tc>
          <w:tcPr>
            <w:tcW w:w="8505" w:type="dxa"/>
          </w:tcPr>
          <w:p w14:paraId="1B785BA1" w14:textId="77777777" w:rsidR="00B27C82" w:rsidRPr="00A1542C" w:rsidRDefault="00B27C82" w:rsidP="00B27C82">
            <w:pPr>
              <w:pStyle w:val="B1"/>
            </w:pPr>
            <w:r>
              <w:t>0.</w:t>
            </w:r>
            <w:r>
              <w:tab/>
            </w:r>
            <w:r w:rsidRPr="00A1542C">
              <w:t>All PDCP SDUs before SDU #X have been successfully delivered from UE to the network;</w:t>
            </w:r>
          </w:p>
          <w:p w14:paraId="735FEE20" w14:textId="77777777" w:rsidR="00B27C82" w:rsidRPr="00A1542C" w:rsidRDefault="00B27C82" w:rsidP="00B27C82">
            <w:pPr>
              <w:pStyle w:val="B1"/>
            </w:pPr>
            <w:r>
              <w:t>1.</w:t>
            </w:r>
            <w:r>
              <w:tab/>
            </w:r>
            <w:r w:rsidRPr="00A1542C">
              <w:t>SDU #X is discarded, and PDCP SN Gap report is triggered and transmitted by RLC, together with some SDUs from #(X+1) onwards;</w:t>
            </w:r>
          </w:p>
          <w:p w14:paraId="423F3C22" w14:textId="77777777" w:rsidR="00B27C82" w:rsidRPr="00A1542C" w:rsidRDefault="00B27C82" w:rsidP="00B27C82">
            <w:pPr>
              <w:pStyle w:val="B1"/>
            </w:pPr>
            <w:r>
              <w:t>2.</w:t>
            </w:r>
            <w:r>
              <w:tab/>
            </w:r>
            <w:r w:rsidRPr="00A1542C">
              <w:t>UE receives and executes an RRC command for handover, including RLC re-establishment for the DRB;</w:t>
            </w:r>
          </w:p>
          <w:p w14:paraId="0EF2BD98" w14:textId="77777777" w:rsidR="00B27C82" w:rsidRPr="00A1542C" w:rsidRDefault="00B27C82" w:rsidP="00B27C82">
            <w:pPr>
              <w:pStyle w:val="B2"/>
            </w:pPr>
            <w:r>
              <w:t>-</w:t>
            </w:r>
            <w:r>
              <w:tab/>
            </w:r>
            <w:r w:rsidRPr="00A1542C">
              <w:t>The RLC re-establishment takes place before successful delivery of any PDCP PDU transmitted in step 1;</w:t>
            </w:r>
          </w:p>
          <w:p w14:paraId="11603083" w14:textId="77777777" w:rsidR="00B27C82" w:rsidRPr="00A1542C" w:rsidRDefault="00B27C82" w:rsidP="00B27C82">
            <w:pPr>
              <w:pStyle w:val="B1"/>
            </w:pPr>
            <w:r>
              <w:t>3.</w:t>
            </w:r>
            <w:r>
              <w:tab/>
            </w:r>
            <w:r w:rsidRPr="00A1542C">
              <w:t>In line with the above, XnAP SN Status transfer from source RAN node to target RAN node indicates #X as the First missing UL SDU (and no bitmap indicating higher-numbered received SDUs);</w:t>
            </w:r>
          </w:p>
          <w:p w14:paraId="667DF5C0" w14:textId="4C041856" w:rsidR="005860DC" w:rsidRPr="00B27C82" w:rsidRDefault="00B27C82" w:rsidP="00F179EE">
            <w:pPr>
              <w:pStyle w:val="B1"/>
              <w:spacing w:after="120"/>
            </w:pPr>
            <w:r>
              <w:t>4.</w:t>
            </w:r>
            <w:r>
              <w:tab/>
            </w:r>
            <w:r w:rsidRPr="00A1542C">
              <w:t xml:space="preserve">After handover completion by the UE (and the related delay), as part of PDCP Re-establishment, UE PDCP retransmits the SDUs from #(X+1) onwards. At this point, reception of these SDUs while SDU #X remains missing starts </w:t>
            </w:r>
            <w:r w:rsidRPr="005A197C">
              <w:rPr>
                <w:i/>
                <w:iCs/>
              </w:rPr>
              <w:t>t-Reordering</w:t>
            </w:r>
            <w:r w:rsidRPr="00A1542C">
              <w:t xml:space="preserve"> at the </w:t>
            </w:r>
            <w:r w:rsidRPr="00A1542C">
              <w:lastRenderedPageBreak/>
              <w:t>target RAN node, which will run until expiry before the received SDUs are delivered to upper layers.</w:t>
            </w:r>
          </w:p>
        </w:tc>
      </w:tr>
    </w:tbl>
    <w:p w14:paraId="17BF4DA6" w14:textId="579ED07C" w:rsidR="003D18BA" w:rsidRDefault="00137956" w:rsidP="0056446E">
      <w:pPr>
        <w:ind w:left="0" w:firstLine="0"/>
        <w:rPr>
          <w:rFonts w:eastAsiaTheme="minorEastAsia"/>
        </w:rPr>
      </w:pPr>
      <w:r>
        <w:rPr>
          <w:rFonts w:eastAsiaTheme="minorEastAsia"/>
        </w:rPr>
        <w:lastRenderedPageBreak/>
        <w:t>In our view, th</w:t>
      </w:r>
      <w:r w:rsidR="009B2CA8">
        <w:rPr>
          <w:rFonts w:eastAsiaTheme="minorEastAsia"/>
        </w:rPr>
        <w:t>e</w:t>
      </w:r>
      <w:r>
        <w:rPr>
          <w:rFonts w:eastAsiaTheme="minorEastAsia"/>
        </w:rPr>
        <w:t xml:space="preserve"> issue </w:t>
      </w:r>
      <w:r w:rsidR="009E28AE">
        <w:rPr>
          <w:rFonts w:eastAsiaTheme="minorEastAsia"/>
        </w:rPr>
        <w:t xml:space="preserve">described above </w:t>
      </w:r>
      <w:r>
        <w:rPr>
          <w:rFonts w:eastAsiaTheme="minorEastAsia"/>
        </w:rPr>
        <w:t>is valid</w:t>
      </w:r>
      <w:r w:rsidR="00F952F2">
        <w:rPr>
          <w:rFonts w:eastAsiaTheme="minorEastAsia"/>
        </w:rPr>
        <w:t xml:space="preserve">. </w:t>
      </w:r>
      <w:r w:rsidR="00E3053E">
        <w:rPr>
          <w:rFonts w:eastAsiaTheme="minorEastAsia"/>
        </w:rPr>
        <w:t xml:space="preserve">Since a PDCP SN gap report is lost, there is no way for source/target gNB to learn or detect that a missing SDU is due to discard, </w:t>
      </w:r>
      <w:r w:rsidR="008B5DEB">
        <w:rPr>
          <w:rFonts w:eastAsiaTheme="minorEastAsia"/>
        </w:rPr>
        <w:t xml:space="preserve">not </w:t>
      </w:r>
      <w:r w:rsidR="00E3053E">
        <w:rPr>
          <w:rFonts w:eastAsiaTheme="minorEastAsia"/>
        </w:rPr>
        <w:t xml:space="preserve">even with any enhancements for inter-gNB coordination. </w:t>
      </w:r>
      <w:r w:rsidR="007770C6">
        <w:rPr>
          <w:rFonts w:eastAsiaTheme="minorEastAsia"/>
        </w:rPr>
        <w:t xml:space="preserve">In addition, </w:t>
      </w:r>
      <w:r w:rsidR="00FB6EDF">
        <w:rPr>
          <w:rFonts w:eastAsiaTheme="minorEastAsia"/>
        </w:rPr>
        <w:t xml:space="preserve">no legacy procedure can </w:t>
      </w:r>
      <w:r w:rsidR="007770C6">
        <w:rPr>
          <w:rFonts w:eastAsiaTheme="minorEastAsia"/>
        </w:rPr>
        <w:t>be used to</w:t>
      </w:r>
      <w:r w:rsidR="00FB6EDF">
        <w:rPr>
          <w:rFonts w:eastAsiaTheme="minorEastAsia"/>
        </w:rPr>
        <w:t xml:space="preserve"> </w:t>
      </w:r>
      <w:r w:rsidR="00F52929">
        <w:rPr>
          <w:rFonts w:eastAsiaTheme="minorEastAsia"/>
        </w:rPr>
        <w:t xml:space="preserve">help the target gNB </w:t>
      </w:r>
      <w:r w:rsidR="00FB6EDF">
        <w:rPr>
          <w:rFonts w:eastAsiaTheme="minorEastAsia"/>
        </w:rPr>
        <w:t xml:space="preserve">recover </w:t>
      </w:r>
      <w:r w:rsidR="00F52929">
        <w:rPr>
          <w:rFonts w:eastAsiaTheme="minorEastAsia"/>
        </w:rPr>
        <w:t>it</w:t>
      </w:r>
      <w:r w:rsidR="005712AF">
        <w:rPr>
          <w:rFonts w:eastAsiaTheme="minorEastAsia"/>
        </w:rPr>
        <w:t xml:space="preserve"> and restart the reordering timer,</w:t>
      </w:r>
      <w:r w:rsidR="00F52929">
        <w:rPr>
          <w:rFonts w:eastAsiaTheme="minorEastAsia"/>
        </w:rPr>
        <w:t xml:space="preserve"> because the</w:t>
      </w:r>
      <w:r w:rsidR="00D046D6">
        <w:rPr>
          <w:rFonts w:eastAsiaTheme="minorEastAsia"/>
        </w:rPr>
        <w:t xml:space="preserve"> transmitter </w:t>
      </w:r>
      <w:r w:rsidR="00F52929">
        <w:rPr>
          <w:rFonts w:eastAsiaTheme="minorEastAsia"/>
        </w:rPr>
        <w:t>does</w:t>
      </w:r>
      <w:r w:rsidR="00D046D6">
        <w:rPr>
          <w:rFonts w:eastAsiaTheme="minorEastAsia"/>
        </w:rPr>
        <w:t xml:space="preserve"> not have anything to retransmit</w:t>
      </w:r>
      <w:r w:rsidR="00875E6C">
        <w:rPr>
          <w:rFonts w:eastAsiaTheme="minorEastAsia"/>
        </w:rPr>
        <w:t>.</w:t>
      </w:r>
      <w:r w:rsidR="00CC2851">
        <w:rPr>
          <w:rFonts w:eastAsiaTheme="minorEastAsia"/>
        </w:rPr>
        <w:t xml:space="preserve"> </w:t>
      </w:r>
    </w:p>
    <w:p w14:paraId="0121833A" w14:textId="7D12A449" w:rsidR="00875E6C" w:rsidRDefault="00D36D83" w:rsidP="0095146F">
      <w:pPr>
        <w:ind w:left="1560" w:hanging="1560"/>
        <w:rPr>
          <w:rFonts w:eastAsiaTheme="minorEastAsia"/>
        </w:rPr>
      </w:pPr>
      <w:r w:rsidRPr="004555BE">
        <w:rPr>
          <w:rFonts w:eastAsiaTheme="minorEastAsia"/>
          <w:b/>
          <w:bCs/>
        </w:rPr>
        <w:t xml:space="preserve">Observation 4. </w:t>
      </w:r>
      <w:r w:rsidR="004555BE">
        <w:rPr>
          <w:rFonts w:eastAsiaTheme="minorEastAsia"/>
          <w:b/>
          <w:bCs/>
        </w:rPr>
        <w:tab/>
      </w:r>
      <w:r w:rsidRPr="004555BE">
        <w:rPr>
          <w:rFonts w:eastAsiaTheme="minorEastAsia"/>
          <w:b/>
          <w:bCs/>
        </w:rPr>
        <w:t xml:space="preserve">If a </w:t>
      </w:r>
      <w:bookmarkStart w:id="2" w:name="_Hlk193746597"/>
      <w:r w:rsidRPr="004555BE">
        <w:rPr>
          <w:rFonts w:eastAsiaTheme="minorEastAsia"/>
          <w:b/>
          <w:bCs/>
        </w:rPr>
        <w:t>PDCP discard</w:t>
      </w:r>
      <w:r w:rsidR="00063FFF">
        <w:rPr>
          <w:rFonts w:eastAsiaTheme="minorEastAsia"/>
          <w:b/>
          <w:bCs/>
        </w:rPr>
        <w:t xml:space="preserve"> occurs</w:t>
      </w:r>
      <w:r w:rsidRPr="004555BE">
        <w:rPr>
          <w:rFonts w:eastAsiaTheme="minorEastAsia"/>
          <w:b/>
          <w:bCs/>
        </w:rPr>
        <w:t xml:space="preserve"> </w:t>
      </w:r>
      <w:r w:rsidR="00DD3625">
        <w:rPr>
          <w:rFonts w:eastAsiaTheme="minorEastAsia"/>
          <w:b/>
          <w:bCs/>
        </w:rPr>
        <w:t xml:space="preserve">before a mobility event </w:t>
      </w:r>
      <w:r w:rsidRPr="004555BE">
        <w:rPr>
          <w:rFonts w:eastAsiaTheme="minorEastAsia"/>
          <w:b/>
          <w:bCs/>
        </w:rPr>
        <w:t xml:space="preserve">and the </w:t>
      </w:r>
      <w:r w:rsidR="0024442D" w:rsidRPr="004555BE">
        <w:rPr>
          <w:rFonts w:eastAsiaTheme="minorEastAsia"/>
          <w:b/>
          <w:bCs/>
        </w:rPr>
        <w:t>corresponding PDCP SN gap report is lost</w:t>
      </w:r>
      <w:bookmarkEnd w:id="2"/>
      <w:r w:rsidR="0024442D" w:rsidRPr="004555BE">
        <w:rPr>
          <w:rFonts w:eastAsiaTheme="minorEastAsia"/>
          <w:b/>
          <w:bCs/>
        </w:rPr>
        <w:t xml:space="preserve">, </w:t>
      </w:r>
      <w:r w:rsidR="004555BE">
        <w:rPr>
          <w:rFonts w:eastAsiaTheme="minorEastAsia"/>
          <w:b/>
          <w:bCs/>
        </w:rPr>
        <w:t>it is not possible</w:t>
      </w:r>
      <w:r w:rsidR="0024442D" w:rsidRPr="004555BE">
        <w:rPr>
          <w:rFonts w:eastAsiaTheme="minorEastAsia"/>
          <w:b/>
          <w:bCs/>
        </w:rPr>
        <w:t xml:space="preserve"> for </w:t>
      </w:r>
      <w:r w:rsidR="00123093">
        <w:rPr>
          <w:rFonts w:eastAsiaTheme="minorEastAsia"/>
          <w:b/>
          <w:bCs/>
        </w:rPr>
        <w:t>source</w:t>
      </w:r>
      <w:r w:rsidR="0090074F">
        <w:rPr>
          <w:rFonts w:eastAsiaTheme="minorEastAsia"/>
          <w:b/>
          <w:bCs/>
        </w:rPr>
        <w:t>/</w:t>
      </w:r>
      <w:r w:rsidR="00123093">
        <w:rPr>
          <w:rFonts w:eastAsiaTheme="minorEastAsia"/>
          <w:b/>
          <w:bCs/>
        </w:rPr>
        <w:t xml:space="preserve">target </w:t>
      </w:r>
      <w:r w:rsidR="0024442D" w:rsidRPr="004555BE">
        <w:rPr>
          <w:rFonts w:eastAsiaTheme="minorEastAsia"/>
          <w:b/>
          <w:bCs/>
        </w:rPr>
        <w:t xml:space="preserve">gNB </w:t>
      </w:r>
      <w:r w:rsidR="0090074F">
        <w:rPr>
          <w:rFonts w:eastAsiaTheme="minorEastAsia"/>
          <w:b/>
          <w:bCs/>
        </w:rPr>
        <w:t xml:space="preserve">to </w:t>
      </w:r>
      <w:r w:rsidR="0024442D" w:rsidRPr="004555BE">
        <w:rPr>
          <w:rFonts w:eastAsiaTheme="minorEastAsia"/>
          <w:b/>
          <w:bCs/>
        </w:rPr>
        <w:t xml:space="preserve">learn or detect </w:t>
      </w:r>
      <w:r w:rsidR="00017B9C">
        <w:rPr>
          <w:rFonts w:eastAsiaTheme="minorEastAsia"/>
          <w:b/>
          <w:bCs/>
        </w:rPr>
        <w:t xml:space="preserve">that a missing </w:t>
      </w:r>
      <w:r w:rsidR="00376B24">
        <w:rPr>
          <w:rFonts w:eastAsiaTheme="minorEastAsia"/>
          <w:b/>
          <w:bCs/>
        </w:rPr>
        <w:t>S</w:t>
      </w:r>
      <w:r w:rsidR="00017B9C">
        <w:rPr>
          <w:rFonts w:eastAsiaTheme="minorEastAsia"/>
          <w:b/>
          <w:bCs/>
        </w:rPr>
        <w:t>DU is due to</w:t>
      </w:r>
      <w:r w:rsidR="0024442D" w:rsidRPr="004555BE">
        <w:rPr>
          <w:rFonts w:eastAsiaTheme="minorEastAsia"/>
          <w:b/>
          <w:bCs/>
        </w:rPr>
        <w:t xml:space="preserve"> </w:t>
      </w:r>
      <w:r w:rsidR="0095146F">
        <w:rPr>
          <w:rFonts w:eastAsiaTheme="minorEastAsia"/>
          <w:b/>
          <w:bCs/>
        </w:rPr>
        <w:t xml:space="preserve">PDCP </w:t>
      </w:r>
      <w:r w:rsidR="0024442D" w:rsidRPr="004555BE">
        <w:rPr>
          <w:rFonts w:eastAsiaTheme="minorEastAsia"/>
          <w:b/>
          <w:bCs/>
        </w:rPr>
        <w:t>discard</w:t>
      </w:r>
      <w:r w:rsidR="0095146F">
        <w:rPr>
          <w:rFonts w:eastAsiaTheme="minorEastAsia"/>
          <w:b/>
          <w:bCs/>
        </w:rPr>
        <w:t xml:space="preserve">. </w:t>
      </w:r>
    </w:p>
    <w:p w14:paraId="0CC17172" w14:textId="156DD705" w:rsidR="002E6DF6" w:rsidRDefault="002D5414" w:rsidP="0056446E">
      <w:pPr>
        <w:ind w:left="0" w:firstLine="0"/>
        <w:rPr>
          <w:rFonts w:eastAsiaTheme="minorEastAsia"/>
        </w:rPr>
      </w:pPr>
      <w:r>
        <w:rPr>
          <w:rFonts w:eastAsiaTheme="minorEastAsia"/>
        </w:rPr>
        <w:t xml:space="preserve">In our view, </w:t>
      </w:r>
      <w:r w:rsidR="007740D8">
        <w:rPr>
          <w:rFonts w:eastAsiaTheme="minorEastAsia"/>
        </w:rPr>
        <w:t xml:space="preserve">while it works to require </w:t>
      </w:r>
      <w:r>
        <w:rPr>
          <w:rFonts w:eastAsiaTheme="minorEastAsia"/>
        </w:rPr>
        <w:t xml:space="preserve">UE always resend a PDCP SN gap report after completion of </w:t>
      </w:r>
      <w:r w:rsidR="00EF289D">
        <w:rPr>
          <w:rFonts w:eastAsiaTheme="minorEastAsia"/>
        </w:rPr>
        <w:t>a mobility event</w:t>
      </w:r>
      <w:r w:rsidR="007740D8">
        <w:rPr>
          <w:rFonts w:eastAsiaTheme="minorEastAsia"/>
        </w:rPr>
        <w:t xml:space="preserve">, it </w:t>
      </w:r>
      <w:r w:rsidR="00EF289D">
        <w:rPr>
          <w:rFonts w:eastAsiaTheme="minorEastAsia"/>
        </w:rPr>
        <w:t xml:space="preserve">is </w:t>
      </w:r>
      <w:r w:rsidR="00940B53">
        <w:rPr>
          <w:rFonts w:eastAsiaTheme="minorEastAsia"/>
        </w:rPr>
        <w:t xml:space="preserve">a </w:t>
      </w:r>
      <w:r w:rsidR="00EF289D">
        <w:rPr>
          <w:rFonts w:eastAsiaTheme="minorEastAsia"/>
        </w:rPr>
        <w:t>very inefficient</w:t>
      </w:r>
      <w:r w:rsidR="00940B53">
        <w:rPr>
          <w:rFonts w:eastAsiaTheme="minorEastAsia"/>
        </w:rPr>
        <w:t xml:space="preserve"> approach</w:t>
      </w:r>
      <w:r w:rsidR="00EF289D">
        <w:rPr>
          <w:rFonts w:eastAsiaTheme="minorEastAsia"/>
        </w:rPr>
        <w:t>. First,</w:t>
      </w:r>
      <w:r w:rsidR="007740D8">
        <w:rPr>
          <w:rFonts w:eastAsiaTheme="minorEastAsia"/>
        </w:rPr>
        <w:t xml:space="preserve"> PDCP discard </w:t>
      </w:r>
      <w:r w:rsidR="0026693B">
        <w:rPr>
          <w:rFonts w:eastAsiaTheme="minorEastAsia"/>
        </w:rPr>
        <w:t xml:space="preserve">due to expiry of the discard timer is already a small probability event. </w:t>
      </w:r>
      <w:r w:rsidR="00940B53">
        <w:rPr>
          <w:rFonts w:eastAsiaTheme="minorEastAsia"/>
        </w:rPr>
        <w:t>The p</w:t>
      </w:r>
      <w:r w:rsidR="0026693B">
        <w:rPr>
          <w:rFonts w:eastAsiaTheme="minorEastAsia"/>
        </w:rPr>
        <w:t xml:space="preserve">robability </w:t>
      </w:r>
      <w:r w:rsidR="00940B53">
        <w:rPr>
          <w:rFonts w:eastAsiaTheme="minorEastAsia"/>
        </w:rPr>
        <w:t xml:space="preserve">is even smaller </w:t>
      </w:r>
      <w:r w:rsidR="0026693B">
        <w:rPr>
          <w:rFonts w:eastAsiaTheme="minorEastAsia"/>
        </w:rPr>
        <w:t xml:space="preserve">that it happens before a mobility event and its corresponding PDCP SN gap report is lost. </w:t>
      </w:r>
      <w:r w:rsidR="009F0CB0">
        <w:rPr>
          <w:rFonts w:eastAsiaTheme="minorEastAsia"/>
        </w:rPr>
        <w:t>Hence t</w:t>
      </w:r>
      <w:r w:rsidR="00DD5B28" w:rsidRPr="00DD5B28">
        <w:rPr>
          <w:rFonts w:eastAsiaTheme="minorEastAsia"/>
        </w:rPr>
        <w:t>he occurrence of these two events together should be quite rare and</w:t>
      </w:r>
      <w:r w:rsidR="00110BCE">
        <w:rPr>
          <w:rFonts w:eastAsiaTheme="minorEastAsia"/>
        </w:rPr>
        <w:t>, by any measure, a corner case.</w:t>
      </w:r>
      <w:r w:rsidR="002E6DF6">
        <w:rPr>
          <w:rFonts w:eastAsiaTheme="minorEastAsia"/>
        </w:rPr>
        <w:t xml:space="preserve"> Obviously, it is very inefficient to have UE send a SN gap report after every mobility event just to handle a corner case. </w:t>
      </w:r>
    </w:p>
    <w:p w14:paraId="313F5319" w14:textId="129F5B2C" w:rsidR="00063FFF" w:rsidRDefault="00063FFF" w:rsidP="005F0224">
      <w:pPr>
        <w:ind w:left="0" w:firstLine="0"/>
        <w:rPr>
          <w:rFonts w:eastAsiaTheme="minorEastAsia"/>
        </w:rPr>
      </w:pPr>
      <w:r>
        <w:rPr>
          <w:rFonts w:eastAsiaTheme="minorEastAsia"/>
        </w:rPr>
        <w:t xml:space="preserve">Instead, </w:t>
      </w:r>
      <w:r w:rsidR="000351C4">
        <w:rPr>
          <w:rFonts w:eastAsiaTheme="minorEastAsia"/>
        </w:rPr>
        <w:t xml:space="preserve">a good solution should rely on UE to detect a lost </w:t>
      </w:r>
      <w:r w:rsidR="005F0224">
        <w:rPr>
          <w:rFonts w:eastAsiaTheme="minorEastAsia"/>
        </w:rPr>
        <w:t>SN gap report</w:t>
      </w:r>
      <w:r w:rsidR="000351C4">
        <w:rPr>
          <w:rFonts w:eastAsiaTheme="minorEastAsia"/>
        </w:rPr>
        <w:t xml:space="preserve">. </w:t>
      </w:r>
      <w:r w:rsidR="005F0224">
        <w:rPr>
          <w:rFonts w:eastAsiaTheme="minorEastAsia"/>
        </w:rPr>
        <w:t>Such a detection is not hard to implement. For example,</w:t>
      </w:r>
      <w:r w:rsidR="00FD5B79">
        <w:rPr>
          <w:rFonts w:eastAsiaTheme="minorEastAsia"/>
        </w:rPr>
        <w:t xml:space="preserve"> if UE find a</w:t>
      </w:r>
      <w:r w:rsidR="006D51E4">
        <w:rPr>
          <w:rFonts w:eastAsiaTheme="minorEastAsia"/>
        </w:rPr>
        <w:t>n</w:t>
      </w:r>
      <w:r w:rsidR="00FD5B79">
        <w:rPr>
          <w:rFonts w:eastAsiaTheme="minorEastAsia"/>
        </w:rPr>
        <w:t xml:space="preserve"> SDU indicated in a </w:t>
      </w:r>
      <w:r w:rsidR="005B6BC8">
        <w:rPr>
          <w:rFonts w:eastAsiaTheme="minorEastAsia"/>
        </w:rPr>
        <w:t>previous</w:t>
      </w:r>
      <w:r w:rsidR="00FD5B79">
        <w:rPr>
          <w:rFonts w:eastAsiaTheme="minorEastAsia"/>
        </w:rPr>
        <w:t xml:space="preserve"> SN gap report is NACKed in a status report, </w:t>
      </w:r>
      <w:r w:rsidR="00D9621F">
        <w:rPr>
          <w:rFonts w:eastAsiaTheme="minorEastAsia"/>
        </w:rPr>
        <w:t xml:space="preserve">it can infer </w:t>
      </w:r>
      <w:r w:rsidR="006D51E4">
        <w:rPr>
          <w:rFonts w:eastAsiaTheme="minorEastAsia"/>
        </w:rPr>
        <w:t xml:space="preserve">with </w:t>
      </w:r>
      <w:r w:rsidR="00F81A96">
        <w:rPr>
          <w:rFonts w:eastAsiaTheme="minorEastAsia"/>
        </w:rPr>
        <w:t xml:space="preserve">high </w:t>
      </w:r>
      <w:r w:rsidR="006D51E4">
        <w:rPr>
          <w:rFonts w:eastAsiaTheme="minorEastAsia"/>
        </w:rPr>
        <w:t xml:space="preserve">confidence </w:t>
      </w:r>
      <w:r w:rsidR="00D9621F">
        <w:rPr>
          <w:rFonts w:eastAsiaTheme="minorEastAsia"/>
        </w:rPr>
        <w:t xml:space="preserve">that </w:t>
      </w:r>
      <w:r w:rsidR="006D51E4">
        <w:rPr>
          <w:rFonts w:eastAsiaTheme="minorEastAsia"/>
        </w:rPr>
        <w:t xml:space="preserve">the </w:t>
      </w:r>
      <w:r w:rsidR="00D9621F">
        <w:rPr>
          <w:rFonts w:eastAsiaTheme="minorEastAsia"/>
        </w:rPr>
        <w:t>pr</w:t>
      </w:r>
      <w:r w:rsidR="006D51E4">
        <w:rPr>
          <w:rFonts w:eastAsiaTheme="minorEastAsia"/>
        </w:rPr>
        <w:t>evious</w:t>
      </w:r>
      <w:r w:rsidR="00D9621F">
        <w:rPr>
          <w:rFonts w:eastAsiaTheme="minorEastAsia"/>
        </w:rPr>
        <w:t xml:space="preserve"> SN gap report must have </w:t>
      </w:r>
      <w:r w:rsidR="00F65CE6">
        <w:rPr>
          <w:rFonts w:eastAsiaTheme="minorEastAsia"/>
        </w:rPr>
        <w:t>lost, and the report should be resent.</w:t>
      </w:r>
    </w:p>
    <w:p w14:paraId="4CD5BA5A" w14:textId="7907C659" w:rsidR="00DB25B3" w:rsidRDefault="005B09D1" w:rsidP="005F0224">
      <w:pPr>
        <w:ind w:left="0" w:firstLine="0"/>
        <w:rPr>
          <w:rFonts w:eastAsiaTheme="minorEastAsia"/>
        </w:rPr>
      </w:pPr>
      <w:r>
        <w:rPr>
          <w:rFonts w:eastAsiaTheme="minorEastAsia"/>
        </w:rPr>
        <w:t>An advantage of this scheme is that it not only works in scenarios associated with mobility events</w:t>
      </w:r>
      <w:r w:rsidR="00123FFF">
        <w:rPr>
          <w:rFonts w:eastAsiaTheme="minorEastAsia"/>
        </w:rPr>
        <w:t>,</w:t>
      </w:r>
      <w:r w:rsidR="00AC4B4B">
        <w:rPr>
          <w:rFonts w:eastAsiaTheme="minorEastAsia"/>
        </w:rPr>
        <w:t xml:space="preserve"> </w:t>
      </w:r>
      <w:r w:rsidR="00EC73E0">
        <w:rPr>
          <w:rFonts w:eastAsiaTheme="minorEastAsia"/>
        </w:rPr>
        <w:t>but</w:t>
      </w:r>
      <w:r w:rsidR="00AC4B4B">
        <w:rPr>
          <w:rFonts w:eastAsiaTheme="minorEastAsia"/>
        </w:rPr>
        <w:t xml:space="preserve"> also works in any scenarios </w:t>
      </w:r>
      <w:r w:rsidR="00EC73E0">
        <w:rPr>
          <w:rFonts w:eastAsiaTheme="minorEastAsia"/>
        </w:rPr>
        <w:t>where</w:t>
      </w:r>
      <w:r w:rsidR="00AC4B4B">
        <w:rPr>
          <w:rFonts w:eastAsiaTheme="minorEastAsia"/>
        </w:rPr>
        <w:t xml:space="preserve"> a SN gap report </w:t>
      </w:r>
      <w:r w:rsidR="008A23A2">
        <w:rPr>
          <w:rFonts w:eastAsiaTheme="minorEastAsia"/>
        </w:rPr>
        <w:t>may be</w:t>
      </w:r>
      <w:r w:rsidR="00AC4B4B">
        <w:rPr>
          <w:rFonts w:eastAsiaTheme="minorEastAsia"/>
        </w:rPr>
        <w:t xml:space="preserve"> lost, e.g. due to error</w:t>
      </w:r>
      <w:r w:rsidR="008A23A2">
        <w:rPr>
          <w:rFonts w:eastAsiaTheme="minorEastAsia"/>
        </w:rPr>
        <w:t>s</w:t>
      </w:r>
      <w:r w:rsidR="00AC4B4B">
        <w:rPr>
          <w:rFonts w:eastAsiaTheme="minorEastAsia"/>
        </w:rPr>
        <w:t xml:space="preserve"> on DU-CU interface. </w:t>
      </w:r>
      <w:r w:rsidR="00FC247B">
        <w:rPr>
          <w:rFonts w:eastAsiaTheme="minorEastAsia"/>
        </w:rPr>
        <w:t xml:space="preserve">It is a solution with general applicability. Therefore, it can </w:t>
      </w:r>
      <w:r w:rsidR="00295B56">
        <w:rPr>
          <w:rFonts w:eastAsiaTheme="minorEastAsia"/>
        </w:rPr>
        <w:t xml:space="preserve">be defined as a </w:t>
      </w:r>
      <w:r w:rsidR="00123FFF">
        <w:rPr>
          <w:rFonts w:eastAsiaTheme="minorEastAsia"/>
        </w:rPr>
        <w:t xml:space="preserve">new </w:t>
      </w:r>
      <w:r w:rsidR="00295B56">
        <w:rPr>
          <w:rFonts w:eastAsiaTheme="minorEastAsia"/>
        </w:rPr>
        <w:t xml:space="preserve">trigger for PDCP SN report. </w:t>
      </w:r>
    </w:p>
    <w:p w14:paraId="4F18BAE8" w14:textId="068B2129" w:rsidR="00F65CE6" w:rsidRPr="00C339DE" w:rsidRDefault="00DB25B3" w:rsidP="006B7628">
      <w:pPr>
        <w:ind w:left="1560" w:hanging="1560"/>
        <w:rPr>
          <w:rFonts w:eastAsiaTheme="minorEastAsia"/>
          <w:b/>
          <w:bCs/>
        </w:rPr>
      </w:pPr>
      <w:r w:rsidRPr="00C339DE">
        <w:rPr>
          <w:rFonts w:eastAsiaTheme="minorEastAsia"/>
          <w:b/>
          <w:bCs/>
        </w:rPr>
        <w:t xml:space="preserve">Proposal </w:t>
      </w:r>
      <w:r w:rsidR="008F63C8">
        <w:rPr>
          <w:rFonts w:eastAsiaTheme="minorEastAsia"/>
          <w:b/>
          <w:bCs/>
        </w:rPr>
        <w:t>1</w:t>
      </w:r>
      <w:r w:rsidR="00D45FEA">
        <w:rPr>
          <w:rFonts w:eastAsiaTheme="minorEastAsia"/>
          <w:b/>
          <w:bCs/>
        </w:rPr>
        <w:t>1</w:t>
      </w:r>
      <w:r w:rsidRPr="00C339DE">
        <w:rPr>
          <w:rFonts w:eastAsiaTheme="minorEastAsia"/>
          <w:b/>
          <w:bCs/>
        </w:rPr>
        <w:t xml:space="preserve">. </w:t>
      </w:r>
      <w:r w:rsidRPr="00C339DE">
        <w:rPr>
          <w:rFonts w:eastAsiaTheme="minorEastAsia"/>
          <w:b/>
          <w:bCs/>
        </w:rPr>
        <w:tab/>
      </w:r>
      <w:r w:rsidR="004911E8" w:rsidRPr="00C339DE">
        <w:rPr>
          <w:rFonts w:eastAsiaTheme="minorEastAsia"/>
          <w:b/>
          <w:bCs/>
        </w:rPr>
        <w:t xml:space="preserve">UE triggers a PDCP SN gap report when it </w:t>
      </w:r>
      <w:r w:rsidR="00C339DE" w:rsidRPr="00C339DE">
        <w:rPr>
          <w:rFonts w:eastAsiaTheme="minorEastAsia"/>
          <w:b/>
          <w:bCs/>
        </w:rPr>
        <w:t xml:space="preserve">receives a status report in which </w:t>
      </w:r>
      <w:r w:rsidR="004911E8" w:rsidRPr="00C339DE">
        <w:rPr>
          <w:rFonts w:eastAsiaTheme="minorEastAsia"/>
          <w:b/>
          <w:bCs/>
        </w:rPr>
        <w:t xml:space="preserve">an SDU indicated in a previous </w:t>
      </w:r>
      <w:r w:rsidR="00EE695C">
        <w:rPr>
          <w:rFonts w:eastAsiaTheme="minorEastAsia"/>
          <w:b/>
          <w:bCs/>
        </w:rPr>
        <w:t xml:space="preserve">SN </w:t>
      </w:r>
      <w:r w:rsidR="004911E8" w:rsidRPr="00C339DE">
        <w:rPr>
          <w:rFonts w:eastAsiaTheme="minorEastAsia"/>
          <w:b/>
          <w:bCs/>
        </w:rPr>
        <w:t xml:space="preserve">gap report is </w:t>
      </w:r>
      <w:r w:rsidR="00EE695C">
        <w:rPr>
          <w:rFonts w:eastAsiaTheme="minorEastAsia"/>
          <w:b/>
          <w:bCs/>
        </w:rPr>
        <w:t>negatively acknowledged</w:t>
      </w:r>
      <w:r w:rsidR="00C339DE" w:rsidRPr="00C339DE">
        <w:rPr>
          <w:rFonts w:eastAsiaTheme="minorEastAsia"/>
          <w:b/>
          <w:bCs/>
        </w:rPr>
        <w:t xml:space="preserve">. </w:t>
      </w:r>
      <w:r w:rsidR="004911E8" w:rsidRPr="00C339DE">
        <w:rPr>
          <w:rFonts w:eastAsiaTheme="minorEastAsia"/>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rFonts w:eastAsiaTheme="minorEastAsia"/>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B052095" w14:textId="6238FC8A" w:rsidR="00810EE7" w:rsidRPr="00810EE7" w:rsidRDefault="002C3910" w:rsidP="00BB1741">
      <w:pPr>
        <w:snapToGrid w:val="0"/>
        <w:spacing w:before="0"/>
        <w:rPr>
          <w:rFonts w:eastAsiaTheme="minorEastAsia"/>
          <w:u w:val="single"/>
        </w:rPr>
      </w:pPr>
      <w:r>
        <w:rPr>
          <w:rFonts w:eastAsiaTheme="minorEastAsia"/>
          <w:u w:val="single"/>
        </w:rPr>
        <w:t>Status report</w:t>
      </w:r>
    </w:p>
    <w:p w14:paraId="1FA27BF8" w14:textId="34D723A9" w:rsidR="00E835CC" w:rsidRPr="005F19DB" w:rsidRDefault="00E835CC" w:rsidP="00BB1741">
      <w:pPr>
        <w:spacing w:before="180"/>
        <w:ind w:left="1559" w:hanging="1559"/>
        <w:rPr>
          <w:b/>
          <w:bCs/>
        </w:rPr>
      </w:pPr>
      <w:r w:rsidRPr="005F19DB">
        <w:rPr>
          <w:b/>
          <w:bCs/>
        </w:rPr>
        <w:t>Observation</w:t>
      </w:r>
      <w:r>
        <w:rPr>
          <w:b/>
          <w:bCs/>
        </w:rPr>
        <w:t xml:space="preserve"> 1</w:t>
      </w:r>
      <w:r w:rsidRPr="005F19DB">
        <w:rPr>
          <w:b/>
          <w:bCs/>
        </w:rPr>
        <w:t>.</w:t>
      </w:r>
      <w:r w:rsidRPr="005F19DB">
        <w:rPr>
          <w:b/>
          <w:bCs/>
        </w:rPr>
        <w:tab/>
        <w:t xml:space="preserve">To </w:t>
      </w:r>
      <w:r w:rsidR="00F61853">
        <w:rPr>
          <w:b/>
          <w:bCs/>
        </w:rPr>
        <w:t>take</w:t>
      </w:r>
      <w:r w:rsidRPr="005F19DB">
        <w:rPr>
          <w:b/>
          <w:bCs/>
        </w:rPr>
        <w:t xml:space="preserve"> full </w:t>
      </w:r>
      <w:r w:rsidR="00F61853">
        <w:rPr>
          <w:b/>
          <w:bCs/>
        </w:rPr>
        <w:t>advantage</w:t>
      </w:r>
      <w:r w:rsidRPr="005F19DB">
        <w:rPr>
          <w:b/>
          <w:bCs/>
        </w:rPr>
        <w:t xml:space="preserve"> of </w:t>
      </w:r>
      <w:r w:rsidR="00F4102A">
        <w:rPr>
          <w:b/>
          <w:bCs/>
        </w:rPr>
        <w:t xml:space="preserve">the </w:t>
      </w:r>
      <w:r w:rsidRPr="005F19DB">
        <w:rPr>
          <w:b/>
          <w:bCs/>
        </w:rPr>
        <w:t xml:space="preserve">polling enhancement in reducing RLC round-trip time, it is important to </w:t>
      </w:r>
      <w:r>
        <w:rPr>
          <w:b/>
          <w:bCs/>
        </w:rPr>
        <w:t>enhance</w:t>
      </w:r>
      <w:r w:rsidRPr="005F19DB">
        <w:rPr>
          <w:b/>
          <w:bCs/>
        </w:rPr>
        <w:t xml:space="preserve"> the </w:t>
      </w:r>
      <w:r w:rsidRPr="00705D3E">
        <w:rPr>
          <w:b/>
          <w:bCs/>
          <w:i/>
          <w:iCs/>
        </w:rPr>
        <w:t>corresponding</w:t>
      </w:r>
      <w:r w:rsidRPr="005F19DB">
        <w:rPr>
          <w:b/>
          <w:bCs/>
        </w:rPr>
        <w:t xml:space="preserve"> status report</w:t>
      </w:r>
      <w:r w:rsidR="002A3FA3">
        <w:rPr>
          <w:b/>
          <w:bCs/>
        </w:rPr>
        <w:t>s</w:t>
      </w:r>
      <w:r w:rsidRPr="005F19DB">
        <w:rPr>
          <w:b/>
          <w:bCs/>
        </w:rPr>
        <w:t xml:space="preserve"> too.</w:t>
      </w:r>
    </w:p>
    <w:p w14:paraId="7DB4BDA7" w14:textId="77777777" w:rsidR="00E53745" w:rsidRPr="00640E59" w:rsidRDefault="00E53745" w:rsidP="00E53745">
      <w:pPr>
        <w:ind w:left="1560" w:hanging="1560"/>
        <w:rPr>
          <w:b/>
          <w:bCs/>
        </w:rPr>
      </w:pPr>
      <w:r w:rsidRPr="00640E59">
        <w:rPr>
          <w:b/>
          <w:bCs/>
        </w:rPr>
        <w:t>Proposal 1.</w:t>
      </w:r>
      <w:r w:rsidRPr="00640E59">
        <w:rPr>
          <w:b/>
          <w:bCs/>
        </w:rPr>
        <w:tab/>
        <w:t>When sending a poll, the transmitter include</w:t>
      </w:r>
      <w:r>
        <w:rPr>
          <w:b/>
          <w:bCs/>
        </w:rPr>
        <w:t>s</w:t>
      </w:r>
      <w:r w:rsidRPr="00640E59">
        <w:rPr>
          <w:b/>
          <w:bCs/>
        </w:rPr>
        <w:t xml:space="preserve"> an indication whether it is a </w:t>
      </w:r>
      <w:r>
        <w:rPr>
          <w:b/>
          <w:bCs/>
        </w:rPr>
        <w:t>time-critical</w:t>
      </w:r>
      <w:r w:rsidRPr="00640E59">
        <w:rPr>
          <w:b/>
          <w:bCs/>
        </w:rPr>
        <w:t xml:space="preserve"> poll (i.e. triggered due to remaining time below a threshold).</w:t>
      </w:r>
    </w:p>
    <w:p w14:paraId="19DCAF46" w14:textId="77777777" w:rsidR="00E53745" w:rsidRDefault="00E53745" w:rsidP="00E53745">
      <w:pPr>
        <w:ind w:left="1560" w:hanging="1560"/>
        <w:rPr>
          <w:b/>
          <w:bCs/>
        </w:rPr>
      </w:pPr>
      <w:r w:rsidRPr="00F21874">
        <w:rPr>
          <w:b/>
          <w:bCs/>
        </w:rPr>
        <w:t>Proposal 2.</w:t>
      </w:r>
      <w:r w:rsidRPr="00F21874">
        <w:rPr>
          <w:b/>
          <w:bCs/>
        </w:rPr>
        <w:tab/>
        <w:t>Upon receiving a</w:t>
      </w:r>
      <w:r>
        <w:rPr>
          <w:b/>
          <w:bCs/>
        </w:rPr>
        <w:t xml:space="preserve"> time-critical </w:t>
      </w:r>
      <w:r w:rsidRPr="00F21874">
        <w:rPr>
          <w:b/>
          <w:bCs/>
        </w:rPr>
        <w:t xml:space="preserve">poll, the receiver </w:t>
      </w:r>
      <w:r>
        <w:rPr>
          <w:b/>
          <w:bCs/>
        </w:rPr>
        <w:t>triggers</w:t>
      </w:r>
      <w:r w:rsidRPr="00F21874">
        <w:rPr>
          <w:b/>
          <w:bCs/>
        </w:rPr>
        <w:t xml:space="preserve"> a </w:t>
      </w:r>
      <w:r>
        <w:rPr>
          <w:b/>
          <w:bCs/>
        </w:rPr>
        <w:t xml:space="preserve">time-critical </w:t>
      </w:r>
      <w:r w:rsidRPr="00F21874">
        <w:rPr>
          <w:b/>
          <w:bCs/>
        </w:rPr>
        <w:t xml:space="preserve">status report without the restriction by </w:t>
      </w:r>
      <w:r w:rsidRPr="00F21874">
        <w:rPr>
          <w:b/>
          <w:bCs/>
          <w:i/>
        </w:rPr>
        <w:t>t-StatusProhibit</w:t>
      </w:r>
      <w:r>
        <w:rPr>
          <w:b/>
          <w:bCs/>
        </w:rPr>
        <w:t xml:space="preserve"> (or apply a shorter </w:t>
      </w:r>
      <w:r w:rsidRPr="00D17648">
        <w:rPr>
          <w:b/>
          <w:bCs/>
          <w:i/>
        </w:rPr>
        <w:t>t-StatusProhibit</w:t>
      </w:r>
      <w:r>
        <w:rPr>
          <w:b/>
          <w:bCs/>
        </w:rPr>
        <w:t>).</w:t>
      </w:r>
    </w:p>
    <w:p w14:paraId="3222D6B6" w14:textId="77777777" w:rsidR="00E53745" w:rsidRPr="00132489" w:rsidRDefault="00E53745" w:rsidP="00E53745">
      <w:pPr>
        <w:ind w:left="1560" w:hanging="1560"/>
        <w:rPr>
          <w:b/>
          <w:bCs/>
        </w:rPr>
      </w:pPr>
      <w:r w:rsidRPr="00132489">
        <w:rPr>
          <w:b/>
          <w:bCs/>
        </w:rPr>
        <w:t>Proposal 3.</w:t>
      </w:r>
      <w:r w:rsidRPr="00132489">
        <w:rPr>
          <w:b/>
          <w:bCs/>
        </w:rPr>
        <w:tab/>
      </w:r>
      <w:r>
        <w:rPr>
          <w:b/>
          <w:bCs/>
        </w:rPr>
        <w:t xml:space="preserve">When the remaining value of </w:t>
      </w:r>
      <w:r w:rsidRPr="003835E8">
        <w:rPr>
          <w:b/>
          <w:bCs/>
          <w:i/>
          <w:iCs/>
        </w:rPr>
        <w:t>t-RxDiscard</w:t>
      </w:r>
      <w:r>
        <w:rPr>
          <w:b/>
          <w:bCs/>
        </w:rPr>
        <w:t xml:space="preserve"> is below a configured threshold, the r</w:t>
      </w:r>
      <w:r w:rsidRPr="00132489">
        <w:rPr>
          <w:b/>
          <w:bCs/>
        </w:rPr>
        <w:t xml:space="preserve">eceiver sends a </w:t>
      </w:r>
      <w:r>
        <w:rPr>
          <w:b/>
          <w:bCs/>
        </w:rPr>
        <w:t xml:space="preserve">time-critical </w:t>
      </w:r>
      <w:r w:rsidRPr="00132489">
        <w:rPr>
          <w:b/>
          <w:bCs/>
        </w:rPr>
        <w:t xml:space="preserve">status report without the restriction by </w:t>
      </w:r>
      <w:r w:rsidRPr="007D41A9">
        <w:rPr>
          <w:b/>
          <w:bCs/>
          <w:i/>
          <w:iCs/>
        </w:rPr>
        <w:t>t-StatusProhibit</w:t>
      </w:r>
      <w:r>
        <w:rPr>
          <w:b/>
          <w:bCs/>
        </w:rPr>
        <w:t xml:space="preserve"> (or apply a shorter </w:t>
      </w:r>
      <w:r w:rsidRPr="00D17648">
        <w:rPr>
          <w:b/>
          <w:bCs/>
          <w:i/>
        </w:rPr>
        <w:t>t-StatusProhibit</w:t>
      </w:r>
      <w:r>
        <w:rPr>
          <w:b/>
          <w:bCs/>
        </w:rPr>
        <w:t xml:space="preserve">). </w:t>
      </w:r>
    </w:p>
    <w:p w14:paraId="74FDFFB8" w14:textId="77777777" w:rsidR="00E835CC" w:rsidRDefault="00E835CC" w:rsidP="00E835CC">
      <w:pPr>
        <w:pStyle w:val="0Maintext"/>
        <w:snapToGrid w:val="0"/>
        <w:spacing w:before="180" w:after="0" w:afterAutospacing="0" w:line="240" w:lineRule="auto"/>
        <w:ind w:left="1559" w:hanging="1559"/>
        <w:jc w:val="left"/>
        <w:rPr>
          <w:b/>
          <w:bCs/>
        </w:rPr>
      </w:pPr>
      <w:r w:rsidRPr="00295100">
        <w:rPr>
          <w:b/>
          <w:bCs/>
        </w:rPr>
        <w:t>Proposal 4.</w:t>
      </w:r>
      <w:r w:rsidRPr="00295100">
        <w:rPr>
          <w:b/>
          <w:bCs/>
        </w:rPr>
        <w:tab/>
        <w:t xml:space="preserve">Discuss RLC and MAC enhancements that can expediate the transmission of </w:t>
      </w:r>
      <w:r>
        <w:rPr>
          <w:b/>
          <w:bCs/>
        </w:rPr>
        <w:t>time-critical</w:t>
      </w:r>
      <w:r w:rsidRPr="00295100">
        <w:rPr>
          <w:b/>
          <w:bCs/>
        </w:rPr>
        <w:t xml:space="preserve"> status reports.</w:t>
      </w:r>
    </w:p>
    <w:p w14:paraId="255972EA" w14:textId="46BCEA57" w:rsidR="002C3910" w:rsidRPr="002C3910" w:rsidRDefault="002C3910" w:rsidP="002C3910">
      <w:pPr>
        <w:spacing w:before="240"/>
        <w:ind w:left="1559" w:hanging="1559"/>
        <w:rPr>
          <w:u w:val="single"/>
        </w:rPr>
      </w:pPr>
      <w:r w:rsidRPr="002C3910">
        <w:rPr>
          <w:u w:val="single"/>
        </w:rPr>
        <w:t>Autonomous retransmission</w:t>
      </w:r>
    </w:p>
    <w:p w14:paraId="09347F95" w14:textId="1BBA5963" w:rsidR="005578B8" w:rsidRDefault="005578B8" w:rsidP="005578B8">
      <w:pPr>
        <w:ind w:left="1560" w:hanging="1560"/>
        <w:rPr>
          <w:b/>
          <w:bCs/>
        </w:rPr>
      </w:pPr>
      <w:r w:rsidRPr="0015475E">
        <w:rPr>
          <w:b/>
          <w:bCs/>
        </w:rPr>
        <w:t>Proposal</w:t>
      </w:r>
      <w:r>
        <w:rPr>
          <w:b/>
          <w:bCs/>
        </w:rPr>
        <w:t xml:space="preserve"> 5</w:t>
      </w:r>
      <w:r w:rsidRPr="0015475E">
        <w:rPr>
          <w:b/>
          <w:bCs/>
        </w:rPr>
        <w:t>.</w:t>
      </w:r>
      <w:r w:rsidRPr="0015475E">
        <w:rPr>
          <w:b/>
          <w:bCs/>
        </w:rPr>
        <w:tab/>
        <w:t>The remaining time for autonomous retransmission and/or polling should be based on a new</w:t>
      </w:r>
      <w:r>
        <w:rPr>
          <w:b/>
          <w:bCs/>
        </w:rPr>
        <w:t xml:space="preserve"> </w:t>
      </w:r>
      <w:r w:rsidRPr="0015475E">
        <w:rPr>
          <w:b/>
          <w:bCs/>
        </w:rPr>
        <w:t xml:space="preserve">timer </w:t>
      </w:r>
      <w:r w:rsidR="00F14D02">
        <w:rPr>
          <w:b/>
          <w:bCs/>
        </w:rPr>
        <w:t xml:space="preserve">(Timer A) </w:t>
      </w:r>
      <w:r>
        <w:rPr>
          <w:b/>
          <w:bCs/>
        </w:rPr>
        <w:t>managed by</w:t>
      </w:r>
      <w:r w:rsidRPr="0015475E">
        <w:rPr>
          <w:b/>
          <w:bCs/>
        </w:rPr>
        <w:t xml:space="preserve"> RLC</w:t>
      </w:r>
      <w:r>
        <w:rPr>
          <w:b/>
          <w:bCs/>
        </w:rPr>
        <w:t>.</w:t>
      </w:r>
    </w:p>
    <w:p w14:paraId="69C50CBE" w14:textId="484E7B71" w:rsidR="005578B8" w:rsidRPr="0035380C" w:rsidRDefault="005578B8" w:rsidP="00D45FEA">
      <w:pPr>
        <w:ind w:left="1560" w:hanging="1560"/>
        <w:rPr>
          <w:b/>
          <w:bCs/>
        </w:rPr>
      </w:pPr>
      <w:r>
        <w:rPr>
          <w:b/>
          <w:bCs/>
        </w:rPr>
        <w:t>Proposal 6.</w:t>
      </w:r>
      <w:r>
        <w:rPr>
          <w:b/>
          <w:bCs/>
        </w:rPr>
        <w:tab/>
      </w:r>
      <w:r w:rsidR="00F14D02">
        <w:rPr>
          <w:b/>
          <w:bCs/>
        </w:rPr>
        <w:t>Timer A</w:t>
      </w:r>
      <w:r>
        <w:rPr>
          <w:b/>
          <w:bCs/>
        </w:rPr>
        <w:t>, which is per RLC SDU, is started when a new RLC SDU is received from PDCP.</w:t>
      </w:r>
      <w:r w:rsidR="00D45FEA">
        <w:rPr>
          <w:b/>
          <w:bCs/>
        </w:rPr>
        <w:t xml:space="preserve"> It</w:t>
      </w:r>
      <w:r w:rsidR="00F14D02">
        <w:rPr>
          <w:b/>
          <w:bCs/>
        </w:rPr>
        <w:t xml:space="preserve"> </w:t>
      </w:r>
      <w:r w:rsidRPr="0035380C">
        <w:rPr>
          <w:b/>
          <w:bCs/>
        </w:rPr>
        <w:t>is canceled when its associated RLC SDU is positively acknowledged.</w:t>
      </w:r>
    </w:p>
    <w:p w14:paraId="3FAD651C" w14:textId="5F0C75BF" w:rsidR="005578B8" w:rsidRPr="004A5198" w:rsidRDefault="005578B8" w:rsidP="005578B8">
      <w:pPr>
        <w:pStyle w:val="0Maintext"/>
        <w:snapToGrid w:val="0"/>
        <w:spacing w:after="0" w:afterAutospacing="0" w:line="240" w:lineRule="auto"/>
        <w:ind w:left="1560" w:hanging="1560"/>
        <w:jc w:val="left"/>
        <w:rPr>
          <w:b/>
          <w:bCs/>
        </w:rPr>
      </w:pPr>
      <w:r w:rsidRPr="004A5198">
        <w:rPr>
          <w:b/>
          <w:bCs/>
        </w:rPr>
        <w:t xml:space="preserve">Proposal </w:t>
      </w:r>
      <w:r w:rsidR="00D45FEA">
        <w:rPr>
          <w:b/>
          <w:bCs/>
        </w:rPr>
        <w:t>7</w:t>
      </w:r>
      <w:r w:rsidRPr="004A5198">
        <w:rPr>
          <w:b/>
          <w:bCs/>
        </w:rPr>
        <w:t xml:space="preserve">. </w:t>
      </w:r>
      <w:r>
        <w:rPr>
          <w:b/>
          <w:bCs/>
        </w:rPr>
        <w:tab/>
      </w:r>
      <w:r w:rsidRPr="004A5198">
        <w:rPr>
          <w:b/>
          <w:bCs/>
        </w:rPr>
        <w:t xml:space="preserve">Define a new timer </w:t>
      </w:r>
      <w:r w:rsidR="00F14D02">
        <w:rPr>
          <w:b/>
          <w:bCs/>
        </w:rPr>
        <w:t xml:space="preserve">(Timer B) </w:t>
      </w:r>
      <w:r w:rsidRPr="004A5198">
        <w:rPr>
          <w:b/>
          <w:bCs/>
        </w:rPr>
        <w:t>for RLC PDU, which is started when a RLC PDU is submitted to the lower layers.</w:t>
      </w:r>
    </w:p>
    <w:p w14:paraId="7A0CB909" w14:textId="5BA32690" w:rsidR="005578B8" w:rsidRPr="004A5198" w:rsidRDefault="005578B8" w:rsidP="005578B8">
      <w:pPr>
        <w:pStyle w:val="0Maintext"/>
        <w:snapToGrid w:val="0"/>
        <w:spacing w:after="0" w:afterAutospacing="0" w:line="240" w:lineRule="auto"/>
        <w:ind w:left="1560" w:hanging="1560"/>
        <w:jc w:val="left"/>
        <w:rPr>
          <w:b/>
          <w:bCs/>
        </w:rPr>
      </w:pPr>
      <w:r w:rsidRPr="004A5198">
        <w:rPr>
          <w:b/>
          <w:bCs/>
        </w:rPr>
        <w:lastRenderedPageBreak/>
        <w:t xml:space="preserve">Proposal </w:t>
      </w:r>
      <w:r w:rsidR="00D45FEA">
        <w:rPr>
          <w:b/>
          <w:bCs/>
        </w:rPr>
        <w:t>8</w:t>
      </w:r>
      <w:r w:rsidRPr="004A5198">
        <w:rPr>
          <w:b/>
          <w:bCs/>
        </w:rPr>
        <w:t xml:space="preserve">. </w:t>
      </w:r>
      <w:r>
        <w:rPr>
          <w:b/>
          <w:bCs/>
        </w:rPr>
        <w:tab/>
      </w:r>
      <w:r w:rsidRPr="004A5198">
        <w:rPr>
          <w:b/>
          <w:bCs/>
        </w:rPr>
        <w:t xml:space="preserve">When remaining time of </w:t>
      </w:r>
      <w:r w:rsidR="00A22DB0">
        <w:rPr>
          <w:b/>
          <w:bCs/>
        </w:rPr>
        <w:t>a</w:t>
      </w:r>
      <w:r w:rsidRPr="004A5198">
        <w:rPr>
          <w:b/>
          <w:bCs/>
        </w:rPr>
        <w:t xml:space="preserve"> RLC PDU drops below </w:t>
      </w:r>
      <w:r w:rsidRPr="004A5198">
        <w:rPr>
          <w:b/>
          <w:bCs/>
          <w:i/>
          <w:iCs/>
        </w:rPr>
        <w:t>autonomousReTxThreshold</w:t>
      </w:r>
      <w:r w:rsidRPr="004A5198">
        <w:rPr>
          <w:b/>
          <w:bCs/>
        </w:rPr>
        <w:t xml:space="preserve">, UE triggers a retransmission only if </w:t>
      </w:r>
      <w:r w:rsidR="00A22DB0">
        <w:rPr>
          <w:b/>
          <w:bCs/>
        </w:rPr>
        <w:t xml:space="preserve">Timer B </w:t>
      </w:r>
      <w:r w:rsidRPr="004A5198">
        <w:rPr>
          <w:b/>
          <w:bCs/>
        </w:rPr>
        <w:t>is not running. Otherwise, the retransmission is initiated only after this timer expires or is cancelled.</w:t>
      </w:r>
    </w:p>
    <w:p w14:paraId="51093F19" w14:textId="14F05974" w:rsidR="005578B8" w:rsidRPr="004A5198" w:rsidRDefault="005578B8" w:rsidP="005578B8">
      <w:pPr>
        <w:pStyle w:val="0Maintext"/>
        <w:snapToGrid w:val="0"/>
        <w:spacing w:after="0" w:afterAutospacing="0" w:line="240" w:lineRule="auto"/>
        <w:ind w:left="1560" w:hanging="1560"/>
        <w:jc w:val="left"/>
        <w:rPr>
          <w:b/>
          <w:bCs/>
        </w:rPr>
      </w:pPr>
      <w:r w:rsidRPr="004A5198">
        <w:rPr>
          <w:b/>
          <w:bCs/>
        </w:rPr>
        <w:t xml:space="preserve">Proposal </w:t>
      </w:r>
      <w:r w:rsidR="00D45FEA">
        <w:rPr>
          <w:b/>
          <w:bCs/>
        </w:rPr>
        <w:t>9</w:t>
      </w:r>
      <w:r w:rsidRPr="004A5198">
        <w:rPr>
          <w:b/>
          <w:bCs/>
        </w:rPr>
        <w:t xml:space="preserve">. </w:t>
      </w:r>
      <w:r>
        <w:rPr>
          <w:b/>
          <w:bCs/>
        </w:rPr>
        <w:tab/>
      </w:r>
      <w:r w:rsidR="00A22DB0">
        <w:rPr>
          <w:b/>
          <w:bCs/>
        </w:rPr>
        <w:t xml:space="preserve">Timer B </w:t>
      </w:r>
      <w:r w:rsidRPr="004A5198">
        <w:rPr>
          <w:b/>
          <w:bCs/>
        </w:rPr>
        <w:t xml:space="preserve">is cancelled after the </w:t>
      </w:r>
      <w:r w:rsidR="00D45FEA">
        <w:rPr>
          <w:b/>
          <w:bCs/>
        </w:rPr>
        <w:t xml:space="preserve">TB that contains the </w:t>
      </w:r>
      <w:r w:rsidRPr="004A5198">
        <w:rPr>
          <w:b/>
          <w:bCs/>
        </w:rPr>
        <w:t>associated RLC PDU has failed N HARQ re</w:t>
      </w:r>
      <w:r w:rsidR="00183AA6">
        <w:rPr>
          <w:b/>
          <w:bCs/>
        </w:rPr>
        <w:t>-/</w:t>
      </w:r>
      <w:r w:rsidRPr="004A5198">
        <w:rPr>
          <w:b/>
          <w:bCs/>
        </w:rPr>
        <w:t xml:space="preserve">transmissions. </w:t>
      </w:r>
    </w:p>
    <w:p w14:paraId="29ED64CA" w14:textId="1A9E6423" w:rsidR="00D65123" w:rsidRPr="00D65123" w:rsidRDefault="00D65123" w:rsidP="00D65123">
      <w:pPr>
        <w:spacing w:before="360"/>
        <w:ind w:left="1559" w:hanging="1559"/>
        <w:rPr>
          <w:u w:val="single"/>
        </w:rPr>
      </w:pPr>
      <w:r w:rsidRPr="00D65123">
        <w:rPr>
          <w:u w:val="single"/>
        </w:rPr>
        <w:t>Avoiding unnecessary retransmissions</w:t>
      </w:r>
    </w:p>
    <w:p w14:paraId="1C12AE7E" w14:textId="547FC5F5" w:rsidR="00E835CC" w:rsidRPr="008957F4" w:rsidRDefault="00E835CC" w:rsidP="00E835CC">
      <w:pPr>
        <w:spacing w:before="180"/>
        <w:ind w:left="1559" w:hanging="1559"/>
        <w:rPr>
          <w:b/>
          <w:bCs/>
        </w:rPr>
      </w:pPr>
      <w:r w:rsidRPr="008957F4">
        <w:rPr>
          <w:b/>
          <w:bCs/>
        </w:rPr>
        <w:t xml:space="preserve">Observation </w:t>
      </w:r>
      <w:r w:rsidR="00705D3E">
        <w:rPr>
          <w:rFonts w:eastAsiaTheme="minorEastAsia"/>
          <w:b/>
          <w:bCs/>
        </w:rPr>
        <w:t>2</w:t>
      </w:r>
      <w:r w:rsidRPr="008957F4">
        <w:rPr>
          <w:b/>
          <w:bCs/>
        </w:rPr>
        <w:t xml:space="preserve">. </w:t>
      </w:r>
      <w:r w:rsidRPr="008957F4">
        <w:rPr>
          <w:b/>
          <w:bCs/>
        </w:rPr>
        <w:tab/>
      </w:r>
      <w:r>
        <w:rPr>
          <w:b/>
          <w:bCs/>
        </w:rPr>
        <w:t>R</w:t>
      </w:r>
      <w:r w:rsidRPr="008957F4">
        <w:rPr>
          <w:b/>
          <w:bCs/>
        </w:rPr>
        <w:t xml:space="preserve">etransmission of outdated SDUs can still be avoided if only the receiver side enhancements are applied. </w:t>
      </w:r>
    </w:p>
    <w:p w14:paraId="53A18887" w14:textId="398913CF" w:rsidR="005403D1" w:rsidRDefault="00E835CC" w:rsidP="00E835CC">
      <w:pPr>
        <w:spacing w:before="180"/>
        <w:ind w:left="1559" w:hanging="1559"/>
        <w:rPr>
          <w:b/>
          <w:bCs/>
        </w:rPr>
      </w:pPr>
      <w:r w:rsidRPr="00290BF7">
        <w:rPr>
          <w:b/>
          <w:bCs/>
        </w:rPr>
        <w:t xml:space="preserve">Proposal </w:t>
      </w:r>
      <w:r w:rsidR="00F5008C">
        <w:rPr>
          <w:rFonts w:eastAsiaTheme="minorEastAsia"/>
          <w:b/>
          <w:bCs/>
        </w:rPr>
        <w:t>1</w:t>
      </w:r>
      <w:r w:rsidR="00D45FEA">
        <w:rPr>
          <w:rFonts w:eastAsiaTheme="minorEastAsia"/>
          <w:b/>
          <w:bCs/>
        </w:rPr>
        <w:t>0</w:t>
      </w:r>
      <w:r>
        <w:rPr>
          <w:b/>
          <w:bCs/>
        </w:rPr>
        <w:t>.</w:t>
      </w:r>
      <w:r w:rsidRPr="00290BF7">
        <w:rPr>
          <w:b/>
          <w:bCs/>
        </w:rPr>
        <w:tab/>
        <w:t>Define separate</w:t>
      </w:r>
      <w:r>
        <w:rPr>
          <w:b/>
          <w:bCs/>
        </w:rPr>
        <w:t xml:space="preserve"> </w:t>
      </w:r>
      <w:r w:rsidRPr="00290BF7">
        <w:rPr>
          <w:b/>
          <w:bCs/>
        </w:rPr>
        <w:t>UE capabilities for transmitter and receiver enhancements for avoiding unnecessary retransmissions.</w:t>
      </w:r>
    </w:p>
    <w:p w14:paraId="23ED2F5B" w14:textId="424FF102" w:rsidR="006B7628" w:rsidRPr="006B7628" w:rsidRDefault="006B7628" w:rsidP="006B7628">
      <w:pPr>
        <w:spacing w:before="240"/>
        <w:ind w:left="1559" w:hanging="1559"/>
        <w:rPr>
          <w:u w:val="single"/>
        </w:rPr>
      </w:pPr>
      <w:r w:rsidRPr="006B7628">
        <w:rPr>
          <w:u w:val="single"/>
        </w:rPr>
        <w:t>Impact on PDCP SN gap reporting</w:t>
      </w:r>
    </w:p>
    <w:p w14:paraId="0556CD5F" w14:textId="5707DBF7" w:rsidR="006B7628" w:rsidRDefault="006B7628" w:rsidP="006B7628">
      <w:pPr>
        <w:ind w:left="1560" w:hanging="1560"/>
        <w:rPr>
          <w:rFonts w:eastAsiaTheme="minorEastAsia"/>
        </w:rPr>
      </w:pPr>
      <w:r w:rsidRPr="004555BE">
        <w:rPr>
          <w:rFonts w:eastAsiaTheme="minorEastAsia"/>
          <w:b/>
          <w:bCs/>
        </w:rPr>
        <w:t xml:space="preserve">Observation </w:t>
      </w:r>
      <w:r w:rsidR="00705D3E">
        <w:rPr>
          <w:rFonts w:eastAsiaTheme="minorEastAsia"/>
          <w:b/>
          <w:bCs/>
        </w:rPr>
        <w:t>3</w:t>
      </w:r>
      <w:r w:rsidRPr="004555BE">
        <w:rPr>
          <w:rFonts w:eastAsiaTheme="minorEastAsia"/>
          <w:b/>
          <w:bCs/>
        </w:rPr>
        <w:t xml:space="preserve">. </w:t>
      </w:r>
      <w:r>
        <w:rPr>
          <w:rFonts w:eastAsiaTheme="minorEastAsia"/>
          <w:b/>
          <w:bCs/>
        </w:rPr>
        <w:tab/>
      </w:r>
      <w:r w:rsidRPr="004555BE">
        <w:rPr>
          <w:rFonts w:eastAsiaTheme="minorEastAsia"/>
          <w:b/>
          <w:bCs/>
        </w:rPr>
        <w:t>If a PDCP discard</w:t>
      </w:r>
      <w:r>
        <w:rPr>
          <w:rFonts w:eastAsiaTheme="minorEastAsia"/>
          <w:b/>
          <w:bCs/>
        </w:rPr>
        <w:t xml:space="preserve"> occurs</w:t>
      </w:r>
      <w:r w:rsidRPr="004555BE">
        <w:rPr>
          <w:rFonts w:eastAsiaTheme="minorEastAsia"/>
          <w:b/>
          <w:bCs/>
        </w:rPr>
        <w:t xml:space="preserve"> </w:t>
      </w:r>
      <w:r>
        <w:rPr>
          <w:rFonts w:eastAsiaTheme="minorEastAsia"/>
          <w:b/>
          <w:bCs/>
        </w:rPr>
        <w:t xml:space="preserve">before a mobility event </w:t>
      </w:r>
      <w:r w:rsidRPr="004555BE">
        <w:rPr>
          <w:rFonts w:eastAsiaTheme="minorEastAsia"/>
          <w:b/>
          <w:bCs/>
        </w:rPr>
        <w:t xml:space="preserve">and the corresponding PDCP SN gap report is lost, </w:t>
      </w:r>
      <w:r>
        <w:rPr>
          <w:rFonts w:eastAsiaTheme="minorEastAsia"/>
          <w:b/>
          <w:bCs/>
        </w:rPr>
        <w:t>it is not possible</w:t>
      </w:r>
      <w:r w:rsidRPr="004555BE">
        <w:rPr>
          <w:rFonts w:eastAsiaTheme="minorEastAsia"/>
          <w:b/>
          <w:bCs/>
        </w:rPr>
        <w:t xml:space="preserve"> for </w:t>
      </w:r>
      <w:r>
        <w:rPr>
          <w:rFonts w:eastAsiaTheme="minorEastAsia"/>
          <w:b/>
          <w:bCs/>
        </w:rPr>
        <w:t xml:space="preserve">source/target </w:t>
      </w:r>
      <w:r w:rsidRPr="004555BE">
        <w:rPr>
          <w:rFonts w:eastAsiaTheme="minorEastAsia"/>
          <w:b/>
          <w:bCs/>
        </w:rPr>
        <w:t>gNB</w:t>
      </w:r>
      <w:r>
        <w:rPr>
          <w:rFonts w:eastAsiaTheme="minorEastAsia"/>
          <w:b/>
          <w:bCs/>
        </w:rPr>
        <w:t>s</w:t>
      </w:r>
      <w:r w:rsidRPr="004555BE">
        <w:rPr>
          <w:rFonts w:eastAsiaTheme="minorEastAsia"/>
          <w:b/>
          <w:bCs/>
        </w:rPr>
        <w:t xml:space="preserve"> </w:t>
      </w:r>
      <w:r>
        <w:rPr>
          <w:rFonts w:eastAsiaTheme="minorEastAsia"/>
          <w:b/>
          <w:bCs/>
        </w:rPr>
        <w:t xml:space="preserve">to </w:t>
      </w:r>
      <w:r w:rsidRPr="004555BE">
        <w:rPr>
          <w:rFonts w:eastAsiaTheme="minorEastAsia"/>
          <w:b/>
          <w:bCs/>
        </w:rPr>
        <w:t xml:space="preserve">learn or detect </w:t>
      </w:r>
      <w:r>
        <w:rPr>
          <w:rFonts w:eastAsiaTheme="minorEastAsia"/>
          <w:b/>
          <w:bCs/>
        </w:rPr>
        <w:t xml:space="preserve">that a missing </w:t>
      </w:r>
      <w:r w:rsidR="00C80E14">
        <w:rPr>
          <w:rFonts w:eastAsiaTheme="minorEastAsia"/>
          <w:b/>
          <w:bCs/>
        </w:rPr>
        <w:t>S</w:t>
      </w:r>
      <w:r>
        <w:rPr>
          <w:rFonts w:eastAsiaTheme="minorEastAsia"/>
          <w:b/>
          <w:bCs/>
        </w:rPr>
        <w:t>DU is due to</w:t>
      </w:r>
      <w:r w:rsidRPr="004555BE">
        <w:rPr>
          <w:rFonts w:eastAsiaTheme="minorEastAsia"/>
          <w:b/>
          <w:bCs/>
        </w:rPr>
        <w:t xml:space="preserve"> </w:t>
      </w:r>
      <w:r>
        <w:rPr>
          <w:rFonts w:eastAsiaTheme="minorEastAsia"/>
          <w:b/>
          <w:bCs/>
        </w:rPr>
        <w:t xml:space="preserve">PDCP </w:t>
      </w:r>
      <w:r w:rsidRPr="004555BE">
        <w:rPr>
          <w:rFonts w:eastAsiaTheme="minorEastAsia"/>
          <w:b/>
          <w:bCs/>
        </w:rPr>
        <w:t>discard</w:t>
      </w:r>
      <w:r>
        <w:rPr>
          <w:rFonts w:eastAsiaTheme="minorEastAsia"/>
          <w:b/>
          <w:bCs/>
        </w:rPr>
        <w:t xml:space="preserve">. </w:t>
      </w:r>
    </w:p>
    <w:p w14:paraId="493B5C75" w14:textId="24764BF4" w:rsidR="006B7628" w:rsidRDefault="006B7628" w:rsidP="006B7628">
      <w:pPr>
        <w:spacing w:before="180"/>
        <w:ind w:left="1559" w:hanging="1559"/>
        <w:rPr>
          <w:b/>
          <w:bCs/>
        </w:rPr>
      </w:pPr>
      <w:r w:rsidRPr="00C339DE">
        <w:rPr>
          <w:rFonts w:eastAsiaTheme="minorEastAsia"/>
          <w:b/>
          <w:bCs/>
        </w:rPr>
        <w:t xml:space="preserve">Proposal </w:t>
      </w:r>
      <w:r w:rsidR="00F5008C">
        <w:rPr>
          <w:rFonts w:eastAsiaTheme="minorEastAsia"/>
          <w:b/>
          <w:bCs/>
        </w:rPr>
        <w:t>1</w:t>
      </w:r>
      <w:r w:rsidR="00D45FEA">
        <w:rPr>
          <w:rFonts w:eastAsiaTheme="minorEastAsia"/>
          <w:b/>
          <w:bCs/>
        </w:rPr>
        <w:t>1</w:t>
      </w:r>
      <w:r w:rsidRPr="00C339DE">
        <w:rPr>
          <w:rFonts w:eastAsiaTheme="minorEastAsia"/>
          <w:b/>
          <w:bCs/>
        </w:rPr>
        <w:t xml:space="preserve">. </w:t>
      </w:r>
      <w:r w:rsidRPr="00C339DE">
        <w:rPr>
          <w:rFonts w:eastAsiaTheme="minorEastAsia"/>
          <w:b/>
          <w:bCs/>
        </w:rPr>
        <w:tab/>
        <w:t>UE triggers a PDCP SN gap report when it receives a status report in which a</w:t>
      </w:r>
      <w:r w:rsidR="00376B24">
        <w:rPr>
          <w:rFonts w:eastAsiaTheme="minorEastAsia"/>
          <w:b/>
          <w:bCs/>
        </w:rPr>
        <w:t>n S</w:t>
      </w:r>
      <w:r w:rsidRPr="00C339DE">
        <w:rPr>
          <w:rFonts w:eastAsiaTheme="minorEastAsia"/>
          <w:b/>
          <w:bCs/>
        </w:rPr>
        <w:t xml:space="preserve">DU indicated in a previous gap report is </w:t>
      </w:r>
      <w:r w:rsidR="00C35E2B">
        <w:rPr>
          <w:rFonts w:eastAsiaTheme="minorEastAsia"/>
          <w:b/>
          <w:bCs/>
        </w:rPr>
        <w:t>negatively acknowledged</w:t>
      </w:r>
      <w:r w:rsidRPr="00C339DE">
        <w:rPr>
          <w:rFonts w:eastAsiaTheme="minorEastAsia"/>
          <w:b/>
          <w:bCs/>
        </w:rPr>
        <w:t xml:space="preserve">. </w:t>
      </w:r>
    </w:p>
    <w:p w14:paraId="37292796" w14:textId="40998B47" w:rsidR="00584476" w:rsidRDefault="00584476" w:rsidP="00584476">
      <w:pPr>
        <w:pStyle w:val="Heading1"/>
        <w:rPr>
          <w:rStyle w:val="B1Char"/>
        </w:rPr>
      </w:pPr>
      <w:r>
        <w:rPr>
          <w:rStyle w:val="B1Char"/>
        </w:rPr>
        <w:t>References</w:t>
      </w:r>
    </w:p>
    <w:p w14:paraId="7EB11BD9" w14:textId="6D5DA9A0" w:rsidR="001862C3" w:rsidRDefault="001862C3" w:rsidP="001862C3">
      <w:pPr>
        <w:pStyle w:val="ListParagraph"/>
        <w:numPr>
          <w:ilvl w:val="0"/>
          <w:numId w:val="47"/>
        </w:numPr>
        <w:ind w:leftChars="0" w:left="426" w:hanging="426"/>
        <w:rPr>
          <w:lang w:eastAsia="ja-JP"/>
        </w:rPr>
      </w:pPr>
      <w:bookmarkStart w:id="3" w:name="_Ref193806820"/>
      <w:bookmarkStart w:id="4" w:name="_Ref193744677"/>
      <w:r>
        <w:rPr>
          <w:lang w:eastAsia="ja-JP"/>
        </w:rPr>
        <w:t>R2-</w:t>
      </w:r>
      <w:r w:rsidR="006B5919" w:rsidRPr="006B5919">
        <w:rPr>
          <w:lang w:eastAsia="ja-JP"/>
        </w:rPr>
        <w:t>2409558</w:t>
      </w:r>
      <w:r>
        <w:rPr>
          <w:lang w:eastAsia="ja-JP"/>
        </w:rPr>
        <w:t xml:space="preserve">, </w:t>
      </w:r>
      <w:r w:rsidR="00642949">
        <w:rPr>
          <w:lang w:eastAsia="ja-JP"/>
        </w:rPr>
        <w:t>Discussion on RLC enhancement</w:t>
      </w:r>
      <w:r w:rsidR="00C94E65">
        <w:rPr>
          <w:lang w:eastAsia="ja-JP"/>
        </w:rPr>
        <w:t xml:space="preserve">s, </w:t>
      </w:r>
      <w:r w:rsidR="00E174C2">
        <w:rPr>
          <w:lang w:eastAsia="ja-JP"/>
        </w:rPr>
        <w:t xml:space="preserve">Qualcomm, </w:t>
      </w:r>
      <w:r w:rsidR="006B5919">
        <w:rPr>
          <w:lang w:eastAsia="ja-JP"/>
        </w:rPr>
        <w:t>November 2024</w:t>
      </w:r>
      <w:r w:rsidR="00E174C2">
        <w:rPr>
          <w:lang w:eastAsia="ja-JP"/>
        </w:rPr>
        <w:t>.</w:t>
      </w:r>
      <w:bookmarkEnd w:id="3"/>
    </w:p>
    <w:p w14:paraId="46E0C91A" w14:textId="637AF25F" w:rsidR="001862C3" w:rsidRPr="00213238" w:rsidRDefault="00213238" w:rsidP="001862C3">
      <w:pPr>
        <w:pStyle w:val="ListParagraph"/>
        <w:numPr>
          <w:ilvl w:val="0"/>
          <w:numId w:val="47"/>
        </w:numPr>
        <w:ind w:leftChars="0" w:left="426" w:hanging="426"/>
        <w:rPr>
          <w:lang w:eastAsia="ja-JP"/>
        </w:rPr>
      </w:pPr>
      <w:bookmarkStart w:id="5" w:name="_Ref193806803"/>
      <w:r>
        <w:t xml:space="preserve">R2-2500491, </w:t>
      </w:r>
      <w:r w:rsidR="008E1946" w:rsidRPr="008E1946">
        <w:t>Discussion of RAN3 LS on PDCP SN Gap report handling</w:t>
      </w:r>
      <w:r w:rsidR="008E1946">
        <w:t>, Nokia, Nokia Shanghai Bell, February 2025.</w:t>
      </w:r>
      <w:bookmarkEnd w:id="4"/>
      <w:bookmarkEnd w:id="5"/>
    </w:p>
    <w:sectPr w:rsidR="001862C3" w:rsidRPr="00213238"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1AF1" w14:textId="77777777" w:rsidR="000555E1" w:rsidRDefault="000555E1">
      <w:r>
        <w:separator/>
      </w:r>
    </w:p>
    <w:p w14:paraId="73FE571B" w14:textId="77777777" w:rsidR="000555E1" w:rsidRDefault="000555E1"/>
  </w:endnote>
  <w:endnote w:type="continuationSeparator" w:id="0">
    <w:p w14:paraId="36E33338" w14:textId="77777777" w:rsidR="000555E1" w:rsidRDefault="000555E1">
      <w:r>
        <w:continuationSeparator/>
      </w:r>
    </w:p>
    <w:p w14:paraId="4530B8E5" w14:textId="77777777" w:rsidR="000555E1" w:rsidRDefault="000555E1"/>
  </w:endnote>
  <w:endnote w:type="continuationNotice" w:id="1">
    <w:p w14:paraId="0EA83BB6" w14:textId="77777777" w:rsidR="000555E1" w:rsidRDefault="00055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D792" w14:textId="77777777" w:rsidR="000555E1" w:rsidRDefault="000555E1">
      <w:r>
        <w:separator/>
      </w:r>
    </w:p>
    <w:p w14:paraId="73FA02AF" w14:textId="77777777" w:rsidR="000555E1" w:rsidRDefault="000555E1"/>
  </w:footnote>
  <w:footnote w:type="continuationSeparator" w:id="0">
    <w:p w14:paraId="6841D218" w14:textId="77777777" w:rsidR="000555E1" w:rsidRDefault="000555E1">
      <w:r>
        <w:continuationSeparator/>
      </w:r>
    </w:p>
    <w:p w14:paraId="4025D403" w14:textId="77777777" w:rsidR="000555E1" w:rsidRDefault="000555E1"/>
  </w:footnote>
  <w:footnote w:type="continuationNotice" w:id="1">
    <w:p w14:paraId="5D73A3ED" w14:textId="77777777" w:rsidR="000555E1" w:rsidRDefault="000555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456C3"/>
    <w:multiLevelType w:val="hybridMultilevel"/>
    <w:tmpl w:val="B002AE02"/>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B6D74"/>
    <w:multiLevelType w:val="hybridMultilevel"/>
    <w:tmpl w:val="0908C196"/>
    <w:lvl w:ilvl="0" w:tplc="257EBEB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1DF7C77"/>
    <w:multiLevelType w:val="hybridMultilevel"/>
    <w:tmpl w:val="DB920210"/>
    <w:lvl w:ilvl="0" w:tplc="4F48E564">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02CA3"/>
    <w:multiLevelType w:val="hybridMultilevel"/>
    <w:tmpl w:val="5880A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3"/>
  </w:num>
  <w:num w:numId="3" w16cid:durableId="724328191">
    <w:abstractNumId w:val="15"/>
  </w:num>
  <w:num w:numId="4" w16cid:durableId="1901552264">
    <w:abstractNumId w:val="31"/>
  </w:num>
  <w:num w:numId="5" w16cid:durableId="1716928470">
    <w:abstractNumId w:val="5"/>
  </w:num>
  <w:num w:numId="6" w16cid:durableId="1214544560">
    <w:abstractNumId w:val="10"/>
  </w:num>
  <w:num w:numId="7" w16cid:durableId="1691367888">
    <w:abstractNumId w:val="39"/>
  </w:num>
  <w:num w:numId="8" w16cid:durableId="1215239444">
    <w:abstractNumId w:val="30"/>
  </w:num>
  <w:num w:numId="9" w16cid:durableId="224265962">
    <w:abstractNumId w:val="12"/>
  </w:num>
  <w:num w:numId="10" w16cid:durableId="1083263866">
    <w:abstractNumId w:val="6"/>
  </w:num>
  <w:num w:numId="11" w16cid:durableId="1471512398">
    <w:abstractNumId w:val="41"/>
  </w:num>
  <w:num w:numId="12" w16cid:durableId="658072407">
    <w:abstractNumId w:val="14"/>
  </w:num>
  <w:num w:numId="13" w16cid:durableId="948321690">
    <w:abstractNumId w:val="28"/>
  </w:num>
  <w:num w:numId="14" w16cid:durableId="155153636">
    <w:abstractNumId w:val="37"/>
  </w:num>
  <w:num w:numId="15" w16cid:durableId="763572169">
    <w:abstractNumId w:val="13"/>
  </w:num>
  <w:num w:numId="16" w16cid:durableId="671301666">
    <w:abstractNumId w:val="27"/>
  </w:num>
  <w:num w:numId="17" w16cid:durableId="926232065">
    <w:abstractNumId w:val="24"/>
  </w:num>
  <w:num w:numId="18" w16cid:durableId="1896963336">
    <w:abstractNumId w:val="29"/>
  </w:num>
  <w:num w:numId="19" w16cid:durableId="1301765396">
    <w:abstractNumId w:val="23"/>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1"/>
  </w:num>
  <w:num w:numId="23" w16cid:durableId="577177824">
    <w:abstractNumId w:val="33"/>
  </w:num>
  <w:num w:numId="24" w16cid:durableId="1568220072">
    <w:abstractNumId w:val="19"/>
  </w:num>
  <w:num w:numId="25" w16cid:durableId="334651522">
    <w:abstractNumId w:val="4"/>
  </w:num>
  <w:num w:numId="26" w16cid:durableId="989675357">
    <w:abstractNumId w:val="46"/>
  </w:num>
  <w:num w:numId="27" w16cid:durableId="1341200108">
    <w:abstractNumId w:val="25"/>
  </w:num>
  <w:num w:numId="28" w16cid:durableId="856232972">
    <w:abstractNumId w:val="3"/>
  </w:num>
  <w:num w:numId="29" w16cid:durableId="376471508">
    <w:abstractNumId w:val="45"/>
  </w:num>
  <w:num w:numId="30" w16cid:durableId="1595936525">
    <w:abstractNumId w:val="8"/>
  </w:num>
  <w:num w:numId="31" w16cid:durableId="1629627487">
    <w:abstractNumId w:val="34"/>
  </w:num>
  <w:num w:numId="32" w16cid:durableId="1506821777">
    <w:abstractNumId w:val="32"/>
  </w:num>
  <w:num w:numId="33" w16cid:durableId="187840853">
    <w:abstractNumId w:val="7"/>
  </w:num>
  <w:num w:numId="34" w16cid:durableId="1627396147">
    <w:abstractNumId w:val="0"/>
  </w:num>
  <w:num w:numId="35" w16cid:durableId="2069957277">
    <w:abstractNumId w:val="42"/>
  </w:num>
  <w:num w:numId="36" w16cid:durableId="1267153987">
    <w:abstractNumId w:val="16"/>
  </w:num>
  <w:num w:numId="37" w16cid:durableId="2128892136">
    <w:abstractNumId w:val="1"/>
  </w:num>
  <w:num w:numId="38" w16cid:durableId="322586889">
    <w:abstractNumId w:val="40"/>
  </w:num>
  <w:num w:numId="39" w16cid:durableId="1417703814">
    <w:abstractNumId w:val="26"/>
  </w:num>
  <w:num w:numId="40" w16cid:durableId="1552424712">
    <w:abstractNumId w:val="35"/>
  </w:num>
  <w:num w:numId="41" w16cid:durableId="1980308444">
    <w:abstractNumId w:val="18"/>
  </w:num>
  <w:num w:numId="42" w16cid:durableId="636837405">
    <w:abstractNumId w:val="17"/>
  </w:num>
  <w:num w:numId="43" w16cid:durableId="834302856">
    <w:abstractNumId w:val="2"/>
  </w:num>
  <w:num w:numId="44" w16cid:durableId="2127307461">
    <w:abstractNumId w:val="22"/>
  </w:num>
  <w:num w:numId="45" w16cid:durableId="906843362">
    <w:abstractNumId w:val="9"/>
  </w:num>
  <w:num w:numId="46" w16cid:durableId="354966945">
    <w:abstractNumId w:val="36"/>
  </w:num>
  <w:num w:numId="47" w16cid:durableId="1433816131">
    <w:abstractNumId w:val="38"/>
  </w:num>
  <w:num w:numId="48" w16cid:durableId="7328066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73A"/>
    <w:rsid w:val="000008F2"/>
    <w:rsid w:val="00002811"/>
    <w:rsid w:val="00002C89"/>
    <w:rsid w:val="00002E20"/>
    <w:rsid w:val="00004114"/>
    <w:rsid w:val="000048D6"/>
    <w:rsid w:val="00005802"/>
    <w:rsid w:val="00005BA9"/>
    <w:rsid w:val="000069E9"/>
    <w:rsid w:val="00006E71"/>
    <w:rsid w:val="00006ED1"/>
    <w:rsid w:val="00006EDD"/>
    <w:rsid w:val="000073EB"/>
    <w:rsid w:val="000101C3"/>
    <w:rsid w:val="000109F9"/>
    <w:rsid w:val="000110E8"/>
    <w:rsid w:val="00011393"/>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17B9C"/>
    <w:rsid w:val="0002100A"/>
    <w:rsid w:val="00022FD0"/>
    <w:rsid w:val="00023DC4"/>
    <w:rsid w:val="000241A1"/>
    <w:rsid w:val="00024208"/>
    <w:rsid w:val="00024A54"/>
    <w:rsid w:val="00024BA4"/>
    <w:rsid w:val="00024CCA"/>
    <w:rsid w:val="0002512D"/>
    <w:rsid w:val="00025318"/>
    <w:rsid w:val="000254C7"/>
    <w:rsid w:val="00026020"/>
    <w:rsid w:val="00026287"/>
    <w:rsid w:val="000262F3"/>
    <w:rsid w:val="000264AC"/>
    <w:rsid w:val="0002667A"/>
    <w:rsid w:val="000270E9"/>
    <w:rsid w:val="0002728B"/>
    <w:rsid w:val="00030A19"/>
    <w:rsid w:val="00030A80"/>
    <w:rsid w:val="00030D92"/>
    <w:rsid w:val="0003112A"/>
    <w:rsid w:val="00031410"/>
    <w:rsid w:val="000318DD"/>
    <w:rsid w:val="00031D61"/>
    <w:rsid w:val="0003211B"/>
    <w:rsid w:val="000321E2"/>
    <w:rsid w:val="00032B71"/>
    <w:rsid w:val="00033F8E"/>
    <w:rsid w:val="000351C4"/>
    <w:rsid w:val="0003521E"/>
    <w:rsid w:val="00035407"/>
    <w:rsid w:val="00035576"/>
    <w:rsid w:val="0003586B"/>
    <w:rsid w:val="000361BE"/>
    <w:rsid w:val="00036376"/>
    <w:rsid w:val="00036534"/>
    <w:rsid w:val="00036AE0"/>
    <w:rsid w:val="00036FCD"/>
    <w:rsid w:val="00037D87"/>
    <w:rsid w:val="00037DEE"/>
    <w:rsid w:val="00037FB3"/>
    <w:rsid w:val="0004007A"/>
    <w:rsid w:val="00040E4E"/>
    <w:rsid w:val="000420DE"/>
    <w:rsid w:val="00043FE5"/>
    <w:rsid w:val="00043FFD"/>
    <w:rsid w:val="00044CDF"/>
    <w:rsid w:val="00045696"/>
    <w:rsid w:val="000456D6"/>
    <w:rsid w:val="00045CFA"/>
    <w:rsid w:val="00046116"/>
    <w:rsid w:val="0004668C"/>
    <w:rsid w:val="0004756D"/>
    <w:rsid w:val="0004779A"/>
    <w:rsid w:val="00047EBF"/>
    <w:rsid w:val="00050EF3"/>
    <w:rsid w:val="00051330"/>
    <w:rsid w:val="00051AE6"/>
    <w:rsid w:val="00051F7F"/>
    <w:rsid w:val="0005277A"/>
    <w:rsid w:val="0005282C"/>
    <w:rsid w:val="0005283A"/>
    <w:rsid w:val="000530D4"/>
    <w:rsid w:val="000537B7"/>
    <w:rsid w:val="00053F26"/>
    <w:rsid w:val="00053F5E"/>
    <w:rsid w:val="00054424"/>
    <w:rsid w:val="00054795"/>
    <w:rsid w:val="000555E1"/>
    <w:rsid w:val="00055B28"/>
    <w:rsid w:val="00055CA8"/>
    <w:rsid w:val="0005662A"/>
    <w:rsid w:val="00056BEB"/>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3FFF"/>
    <w:rsid w:val="000643D6"/>
    <w:rsid w:val="0006451A"/>
    <w:rsid w:val="00064B36"/>
    <w:rsid w:val="00064C2D"/>
    <w:rsid w:val="00064C32"/>
    <w:rsid w:val="0006531B"/>
    <w:rsid w:val="0006559A"/>
    <w:rsid w:val="00065812"/>
    <w:rsid w:val="000659FC"/>
    <w:rsid w:val="00065BD9"/>
    <w:rsid w:val="00065E2D"/>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503"/>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0463"/>
    <w:rsid w:val="00090D96"/>
    <w:rsid w:val="000917C6"/>
    <w:rsid w:val="00091937"/>
    <w:rsid w:val="00092862"/>
    <w:rsid w:val="00092C76"/>
    <w:rsid w:val="00092F88"/>
    <w:rsid w:val="00093599"/>
    <w:rsid w:val="000937D8"/>
    <w:rsid w:val="00094061"/>
    <w:rsid w:val="00094AEC"/>
    <w:rsid w:val="00094DD9"/>
    <w:rsid w:val="000957BB"/>
    <w:rsid w:val="000962F1"/>
    <w:rsid w:val="00096DA8"/>
    <w:rsid w:val="00097135"/>
    <w:rsid w:val="0009751C"/>
    <w:rsid w:val="00097827"/>
    <w:rsid w:val="000A0C06"/>
    <w:rsid w:val="000A10DF"/>
    <w:rsid w:val="000A13AF"/>
    <w:rsid w:val="000A151A"/>
    <w:rsid w:val="000A1665"/>
    <w:rsid w:val="000A1A8D"/>
    <w:rsid w:val="000A2266"/>
    <w:rsid w:val="000A256F"/>
    <w:rsid w:val="000A281D"/>
    <w:rsid w:val="000A2B3D"/>
    <w:rsid w:val="000A3758"/>
    <w:rsid w:val="000A3EC0"/>
    <w:rsid w:val="000A42BB"/>
    <w:rsid w:val="000A4674"/>
    <w:rsid w:val="000A59A3"/>
    <w:rsid w:val="000A5F3F"/>
    <w:rsid w:val="000A6089"/>
    <w:rsid w:val="000A7F04"/>
    <w:rsid w:val="000A7FF5"/>
    <w:rsid w:val="000B09D4"/>
    <w:rsid w:val="000B0C75"/>
    <w:rsid w:val="000B1AB0"/>
    <w:rsid w:val="000B1ACF"/>
    <w:rsid w:val="000B1B3A"/>
    <w:rsid w:val="000B1F6F"/>
    <w:rsid w:val="000B2858"/>
    <w:rsid w:val="000B2C38"/>
    <w:rsid w:val="000B2CCE"/>
    <w:rsid w:val="000B2E4B"/>
    <w:rsid w:val="000B32CB"/>
    <w:rsid w:val="000B3EDD"/>
    <w:rsid w:val="000B450E"/>
    <w:rsid w:val="000B4795"/>
    <w:rsid w:val="000B4CB2"/>
    <w:rsid w:val="000B5B95"/>
    <w:rsid w:val="000B67EE"/>
    <w:rsid w:val="000B6CD9"/>
    <w:rsid w:val="000C0440"/>
    <w:rsid w:val="000C0E6E"/>
    <w:rsid w:val="000C1132"/>
    <w:rsid w:val="000C19FB"/>
    <w:rsid w:val="000C2005"/>
    <w:rsid w:val="000C24A0"/>
    <w:rsid w:val="000C3446"/>
    <w:rsid w:val="000C3864"/>
    <w:rsid w:val="000C39A9"/>
    <w:rsid w:val="000C4013"/>
    <w:rsid w:val="000C4F1B"/>
    <w:rsid w:val="000C50B2"/>
    <w:rsid w:val="000C562D"/>
    <w:rsid w:val="000C59F1"/>
    <w:rsid w:val="000C5F56"/>
    <w:rsid w:val="000C6060"/>
    <w:rsid w:val="000C6462"/>
    <w:rsid w:val="000C65AD"/>
    <w:rsid w:val="000C68B3"/>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B15"/>
    <w:rsid w:val="000F24A4"/>
    <w:rsid w:val="000F26CE"/>
    <w:rsid w:val="000F310A"/>
    <w:rsid w:val="000F39D2"/>
    <w:rsid w:val="000F3B7B"/>
    <w:rsid w:val="000F4ADC"/>
    <w:rsid w:val="000F50F8"/>
    <w:rsid w:val="000F685C"/>
    <w:rsid w:val="000F70A4"/>
    <w:rsid w:val="00100D2A"/>
    <w:rsid w:val="001011FC"/>
    <w:rsid w:val="00101378"/>
    <w:rsid w:val="00101D8F"/>
    <w:rsid w:val="00101FE6"/>
    <w:rsid w:val="00102C92"/>
    <w:rsid w:val="00102DFF"/>
    <w:rsid w:val="00103145"/>
    <w:rsid w:val="00103159"/>
    <w:rsid w:val="00103882"/>
    <w:rsid w:val="00103A72"/>
    <w:rsid w:val="00104BF2"/>
    <w:rsid w:val="00105106"/>
    <w:rsid w:val="00105378"/>
    <w:rsid w:val="00105900"/>
    <w:rsid w:val="00105D0B"/>
    <w:rsid w:val="00105DA1"/>
    <w:rsid w:val="0010621B"/>
    <w:rsid w:val="00106386"/>
    <w:rsid w:val="00106D9E"/>
    <w:rsid w:val="00106E4F"/>
    <w:rsid w:val="00106F37"/>
    <w:rsid w:val="0010710A"/>
    <w:rsid w:val="00110653"/>
    <w:rsid w:val="00110823"/>
    <w:rsid w:val="00110BCE"/>
    <w:rsid w:val="00111775"/>
    <w:rsid w:val="00111D51"/>
    <w:rsid w:val="00111EEC"/>
    <w:rsid w:val="00112830"/>
    <w:rsid w:val="00112C5B"/>
    <w:rsid w:val="00112C9D"/>
    <w:rsid w:val="00112CEB"/>
    <w:rsid w:val="00112F82"/>
    <w:rsid w:val="001130BB"/>
    <w:rsid w:val="00113969"/>
    <w:rsid w:val="00113E7B"/>
    <w:rsid w:val="0011426B"/>
    <w:rsid w:val="00114BA5"/>
    <w:rsid w:val="00115FE0"/>
    <w:rsid w:val="00116B1F"/>
    <w:rsid w:val="0011704B"/>
    <w:rsid w:val="00117117"/>
    <w:rsid w:val="00117573"/>
    <w:rsid w:val="00117920"/>
    <w:rsid w:val="0012042A"/>
    <w:rsid w:val="00120558"/>
    <w:rsid w:val="00120570"/>
    <w:rsid w:val="0012062B"/>
    <w:rsid w:val="0012163A"/>
    <w:rsid w:val="0012176A"/>
    <w:rsid w:val="00121AF3"/>
    <w:rsid w:val="00123093"/>
    <w:rsid w:val="00123F8E"/>
    <w:rsid w:val="00123FFF"/>
    <w:rsid w:val="00124ED7"/>
    <w:rsid w:val="001250BC"/>
    <w:rsid w:val="00125810"/>
    <w:rsid w:val="001259DF"/>
    <w:rsid w:val="00125E41"/>
    <w:rsid w:val="00126222"/>
    <w:rsid w:val="00126BD6"/>
    <w:rsid w:val="0012724D"/>
    <w:rsid w:val="00127E35"/>
    <w:rsid w:val="00130E7D"/>
    <w:rsid w:val="00130F9D"/>
    <w:rsid w:val="00132447"/>
    <w:rsid w:val="00132489"/>
    <w:rsid w:val="00132C80"/>
    <w:rsid w:val="0013334E"/>
    <w:rsid w:val="00133643"/>
    <w:rsid w:val="001349BE"/>
    <w:rsid w:val="00134E73"/>
    <w:rsid w:val="00134FF7"/>
    <w:rsid w:val="00135004"/>
    <w:rsid w:val="00135175"/>
    <w:rsid w:val="001366BA"/>
    <w:rsid w:val="00137115"/>
    <w:rsid w:val="0013715F"/>
    <w:rsid w:val="001372B0"/>
    <w:rsid w:val="00137956"/>
    <w:rsid w:val="00137A78"/>
    <w:rsid w:val="00140136"/>
    <w:rsid w:val="00140D2D"/>
    <w:rsid w:val="00141964"/>
    <w:rsid w:val="00141CD2"/>
    <w:rsid w:val="001433C6"/>
    <w:rsid w:val="0014394C"/>
    <w:rsid w:val="0014411C"/>
    <w:rsid w:val="00144393"/>
    <w:rsid w:val="0014472B"/>
    <w:rsid w:val="00145126"/>
    <w:rsid w:val="00145420"/>
    <w:rsid w:val="001455E6"/>
    <w:rsid w:val="00145643"/>
    <w:rsid w:val="0014578C"/>
    <w:rsid w:val="00145AF8"/>
    <w:rsid w:val="00145CBF"/>
    <w:rsid w:val="00145D6C"/>
    <w:rsid w:val="001470E8"/>
    <w:rsid w:val="00147806"/>
    <w:rsid w:val="001500EB"/>
    <w:rsid w:val="00150A18"/>
    <w:rsid w:val="00150BCE"/>
    <w:rsid w:val="0015205E"/>
    <w:rsid w:val="001526CA"/>
    <w:rsid w:val="001532BF"/>
    <w:rsid w:val="0015475E"/>
    <w:rsid w:val="001552AC"/>
    <w:rsid w:val="001552E1"/>
    <w:rsid w:val="00156382"/>
    <w:rsid w:val="00156591"/>
    <w:rsid w:val="00156A18"/>
    <w:rsid w:val="00156A90"/>
    <w:rsid w:val="00156E8A"/>
    <w:rsid w:val="001570F6"/>
    <w:rsid w:val="0015782C"/>
    <w:rsid w:val="00157E76"/>
    <w:rsid w:val="00160D7D"/>
    <w:rsid w:val="00160E57"/>
    <w:rsid w:val="00162248"/>
    <w:rsid w:val="0016240C"/>
    <w:rsid w:val="00162432"/>
    <w:rsid w:val="001627CD"/>
    <w:rsid w:val="00162CF0"/>
    <w:rsid w:val="00162E5C"/>
    <w:rsid w:val="001641C7"/>
    <w:rsid w:val="001649F2"/>
    <w:rsid w:val="00164C40"/>
    <w:rsid w:val="00164CCC"/>
    <w:rsid w:val="0016515B"/>
    <w:rsid w:val="00165304"/>
    <w:rsid w:val="001654E2"/>
    <w:rsid w:val="00165C3F"/>
    <w:rsid w:val="0016629D"/>
    <w:rsid w:val="00166431"/>
    <w:rsid w:val="00166560"/>
    <w:rsid w:val="00166C20"/>
    <w:rsid w:val="00166ECA"/>
    <w:rsid w:val="00166EEF"/>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AA6"/>
    <w:rsid w:val="00183D6D"/>
    <w:rsid w:val="00185B52"/>
    <w:rsid w:val="001862C3"/>
    <w:rsid w:val="00186C20"/>
    <w:rsid w:val="0018755D"/>
    <w:rsid w:val="0018761A"/>
    <w:rsid w:val="00187B63"/>
    <w:rsid w:val="00187C49"/>
    <w:rsid w:val="00187D01"/>
    <w:rsid w:val="00187F9D"/>
    <w:rsid w:val="001901B7"/>
    <w:rsid w:val="0019123C"/>
    <w:rsid w:val="00191B6B"/>
    <w:rsid w:val="0019241C"/>
    <w:rsid w:val="00192EE6"/>
    <w:rsid w:val="00193662"/>
    <w:rsid w:val="00193715"/>
    <w:rsid w:val="00193AD9"/>
    <w:rsid w:val="00193DB0"/>
    <w:rsid w:val="00194224"/>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268"/>
    <w:rsid w:val="001A43F8"/>
    <w:rsid w:val="001A48D3"/>
    <w:rsid w:val="001A4DF5"/>
    <w:rsid w:val="001A5534"/>
    <w:rsid w:val="001A5745"/>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989"/>
    <w:rsid w:val="001C1FBB"/>
    <w:rsid w:val="001C217C"/>
    <w:rsid w:val="001C28D1"/>
    <w:rsid w:val="001C2A41"/>
    <w:rsid w:val="001C2A8B"/>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148"/>
    <w:rsid w:val="001D766D"/>
    <w:rsid w:val="001E0271"/>
    <w:rsid w:val="001E0713"/>
    <w:rsid w:val="001E0AAF"/>
    <w:rsid w:val="001E17B4"/>
    <w:rsid w:val="001E1A61"/>
    <w:rsid w:val="001E202B"/>
    <w:rsid w:val="001E2111"/>
    <w:rsid w:val="001E2489"/>
    <w:rsid w:val="001E2B81"/>
    <w:rsid w:val="001E34B9"/>
    <w:rsid w:val="001E35BB"/>
    <w:rsid w:val="001E4FFA"/>
    <w:rsid w:val="001E56F3"/>
    <w:rsid w:val="001E5707"/>
    <w:rsid w:val="001E59F8"/>
    <w:rsid w:val="001E5CA3"/>
    <w:rsid w:val="001E6250"/>
    <w:rsid w:val="001E6642"/>
    <w:rsid w:val="001E7003"/>
    <w:rsid w:val="001F0027"/>
    <w:rsid w:val="001F0092"/>
    <w:rsid w:val="001F069B"/>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F8"/>
    <w:rsid w:val="00207E3C"/>
    <w:rsid w:val="002100D2"/>
    <w:rsid w:val="002104B4"/>
    <w:rsid w:val="00212335"/>
    <w:rsid w:val="002129ED"/>
    <w:rsid w:val="00213238"/>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7E4"/>
    <w:rsid w:val="002274BA"/>
    <w:rsid w:val="002274FD"/>
    <w:rsid w:val="002304C5"/>
    <w:rsid w:val="00230C6D"/>
    <w:rsid w:val="00231395"/>
    <w:rsid w:val="0023148C"/>
    <w:rsid w:val="002314F9"/>
    <w:rsid w:val="00232039"/>
    <w:rsid w:val="002325BF"/>
    <w:rsid w:val="002332E4"/>
    <w:rsid w:val="0023366C"/>
    <w:rsid w:val="0023382A"/>
    <w:rsid w:val="00233CB1"/>
    <w:rsid w:val="0023494E"/>
    <w:rsid w:val="00234BB1"/>
    <w:rsid w:val="0023509A"/>
    <w:rsid w:val="0023537E"/>
    <w:rsid w:val="00235E37"/>
    <w:rsid w:val="00235FB6"/>
    <w:rsid w:val="00236675"/>
    <w:rsid w:val="002369C2"/>
    <w:rsid w:val="00236BF6"/>
    <w:rsid w:val="00236BF8"/>
    <w:rsid w:val="00236F2C"/>
    <w:rsid w:val="002370D8"/>
    <w:rsid w:val="002403F6"/>
    <w:rsid w:val="0024177D"/>
    <w:rsid w:val="00242D18"/>
    <w:rsid w:val="00243BA6"/>
    <w:rsid w:val="00243DFC"/>
    <w:rsid w:val="0024442D"/>
    <w:rsid w:val="0024550E"/>
    <w:rsid w:val="00245707"/>
    <w:rsid w:val="00245CE7"/>
    <w:rsid w:val="00246BC7"/>
    <w:rsid w:val="002474A2"/>
    <w:rsid w:val="002477B8"/>
    <w:rsid w:val="00250123"/>
    <w:rsid w:val="002502D8"/>
    <w:rsid w:val="002507BE"/>
    <w:rsid w:val="00250955"/>
    <w:rsid w:val="00250B57"/>
    <w:rsid w:val="00250E23"/>
    <w:rsid w:val="00250EA4"/>
    <w:rsid w:val="00250F2D"/>
    <w:rsid w:val="0025127B"/>
    <w:rsid w:val="002514F0"/>
    <w:rsid w:val="002521C2"/>
    <w:rsid w:val="00252497"/>
    <w:rsid w:val="002524A8"/>
    <w:rsid w:val="00252518"/>
    <w:rsid w:val="00252CDB"/>
    <w:rsid w:val="00252EA9"/>
    <w:rsid w:val="00253ACC"/>
    <w:rsid w:val="00254621"/>
    <w:rsid w:val="00254E17"/>
    <w:rsid w:val="00255A7F"/>
    <w:rsid w:val="00255F2C"/>
    <w:rsid w:val="00256397"/>
    <w:rsid w:val="00256423"/>
    <w:rsid w:val="0025658F"/>
    <w:rsid w:val="0025717C"/>
    <w:rsid w:val="00257594"/>
    <w:rsid w:val="00260401"/>
    <w:rsid w:val="00260627"/>
    <w:rsid w:val="002607AF"/>
    <w:rsid w:val="00261818"/>
    <w:rsid w:val="00261CF2"/>
    <w:rsid w:val="002626A0"/>
    <w:rsid w:val="00262B04"/>
    <w:rsid w:val="00262F4C"/>
    <w:rsid w:val="00263165"/>
    <w:rsid w:val="002631B3"/>
    <w:rsid w:val="002631F9"/>
    <w:rsid w:val="0026466A"/>
    <w:rsid w:val="00264ADD"/>
    <w:rsid w:val="00264CA5"/>
    <w:rsid w:val="00265F68"/>
    <w:rsid w:val="00265F72"/>
    <w:rsid w:val="0026661F"/>
    <w:rsid w:val="002668E6"/>
    <w:rsid w:val="0026693B"/>
    <w:rsid w:val="002675DC"/>
    <w:rsid w:val="0026782C"/>
    <w:rsid w:val="00267AD3"/>
    <w:rsid w:val="00270116"/>
    <w:rsid w:val="00270571"/>
    <w:rsid w:val="00270645"/>
    <w:rsid w:val="00270E63"/>
    <w:rsid w:val="002713A1"/>
    <w:rsid w:val="0027150B"/>
    <w:rsid w:val="00271B41"/>
    <w:rsid w:val="002723AA"/>
    <w:rsid w:val="002725A6"/>
    <w:rsid w:val="00272C35"/>
    <w:rsid w:val="00272D6D"/>
    <w:rsid w:val="002745C6"/>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5"/>
    <w:rsid w:val="00281664"/>
    <w:rsid w:val="00281AA5"/>
    <w:rsid w:val="00284830"/>
    <w:rsid w:val="00285195"/>
    <w:rsid w:val="00286074"/>
    <w:rsid w:val="002866AE"/>
    <w:rsid w:val="002868A9"/>
    <w:rsid w:val="00287003"/>
    <w:rsid w:val="00287CD3"/>
    <w:rsid w:val="00290449"/>
    <w:rsid w:val="002906CB"/>
    <w:rsid w:val="00290BF7"/>
    <w:rsid w:val="00290FF4"/>
    <w:rsid w:val="00291183"/>
    <w:rsid w:val="0029212D"/>
    <w:rsid w:val="00292B64"/>
    <w:rsid w:val="00292E56"/>
    <w:rsid w:val="00292E60"/>
    <w:rsid w:val="00293327"/>
    <w:rsid w:val="00293D35"/>
    <w:rsid w:val="00294730"/>
    <w:rsid w:val="00295100"/>
    <w:rsid w:val="00295882"/>
    <w:rsid w:val="002959E1"/>
    <w:rsid w:val="00295B56"/>
    <w:rsid w:val="00295C63"/>
    <w:rsid w:val="002960A6"/>
    <w:rsid w:val="00297377"/>
    <w:rsid w:val="00297924"/>
    <w:rsid w:val="00297E82"/>
    <w:rsid w:val="00297F88"/>
    <w:rsid w:val="002A0CB5"/>
    <w:rsid w:val="002A18A0"/>
    <w:rsid w:val="002A2245"/>
    <w:rsid w:val="002A246D"/>
    <w:rsid w:val="002A3B31"/>
    <w:rsid w:val="002A3FA3"/>
    <w:rsid w:val="002A4432"/>
    <w:rsid w:val="002A5549"/>
    <w:rsid w:val="002A5692"/>
    <w:rsid w:val="002A5853"/>
    <w:rsid w:val="002A695C"/>
    <w:rsid w:val="002A6D01"/>
    <w:rsid w:val="002A6D1A"/>
    <w:rsid w:val="002A76ED"/>
    <w:rsid w:val="002A7B6F"/>
    <w:rsid w:val="002A7BDE"/>
    <w:rsid w:val="002A7D1C"/>
    <w:rsid w:val="002A7FA0"/>
    <w:rsid w:val="002B0A53"/>
    <w:rsid w:val="002B1295"/>
    <w:rsid w:val="002B144B"/>
    <w:rsid w:val="002B1808"/>
    <w:rsid w:val="002B19CD"/>
    <w:rsid w:val="002B3923"/>
    <w:rsid w:val="002B3FE1"/>
    <w:rsid w:val="002B41DA"/>
    <w:rsid w:val="002B4AE9"/>
    <w:rsid w:val="002B4DA5"/>
    <w:rsid w:val="002B5CAA"/>
    <w:rsid w:val="002B643C"/>
    <w:rsid w:val="002B7DC0"/>
    <w:rsid w:val="002C04C0"/>
    <w:rsid w:val="002C0ABA"/>
    <w:rsid w:val="002C20DB"/>
    <w:rsid w:val="002C26B0"/>
    <w:rsid w:val="002C34FC"/>
    <w:rsid w:val="002C3910"/>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0AD8"/>
    <w:rsid w:val="002D1CBE"/>
    <w:rsid w:val="002D1DA9"/>
    <w:rsid w:val="002D1F73"/>
    <w:rsid w:val="002D2C4B"/>
    <w:rsid w:val="002D3375"/>
    <w:rsid w:val="002D3CDA"/>
    <w:rsid w:val="002D4766"/>
    <w:rsid w:val="002D51B5"/>
    <w:rsid w:val="002D5414"/>
    <w:rsid w:val="002D58DF"/>
    <w:rsid w:val="002D603B"/>
    <w:rsid w:val="002D6637"/>
    <w:rsid w:val="002D67B4"/>
    <w:rsid w:val="002D67C6"/>
    <w:rsid w:val="002D6C1E"/>
    <w:rsid w:val="002D6ECB"/>
    <w:rsid w:val="002D6F60"/>
    <w:rsid w:val="002D7F36"/>
    <w:rsid w:val="002E02CB"/>
    <w:rsid w:val="002E0D77"/>
    <w:rsid w:val="002E14AC"/>
    <w:rsid w:val="002E17EA"/>
    <w:rsid w:val="002E2363"/>
    <w:rsid w:val="002E3C1A"/>
    <w:rsid w:val="002E5E9B"/>
    <w:rsid w:val="002E6DF6"/>
    <w:rsid w:val="002F08B7"/>
    <w:rsid w:val="002F0B16"/>
    <w:rsid w:val="002F14C6"/>
    <w:rsid w:val="002F1B01"/>
    <w:rsid w:val="002F1B15"/>
    <w:rsid w:val="002F1C45"/>
    <w:rsid w:val="002F269D"/>
    <w:rsid w:val="002F3036"/>
    <w:rsid w:val="002F3DBE"/>
    <w:rsid w:val="002F4185"/>
    <w:rsid w:val="002F466A"/>
    <w:rsid w:val="002F55FC"/>
    <w:rsid w:val="002F6840"/>
    <w:rsid w:val="002F6BD6"/>
    <w:rsid w:val="002F7416"/>
    <w:rsid w:val="002F7C80"/>
    <w:rsid w:val="003006C7"/>
    <w:rsid w:val="00300B91"/>
    <w:rsid w:val="00300FA9"/>
    <w:rsid w:val="00301395"/>
    <w:rsid w:val="003017F7"/>
    <w:rsid w:val="00301AC2"/>
    <w:rsid w:val="00301AED"/>
    <w:rsid w:val="00301FA7"/>
    <w:rsid w:val="0030249D"/>
    <w:rsid w:val="00302556"/>
    <w:rsid w:val="003029C1"/>
    <w:rsid w:val="00302BEE"/>
    <w:rsid w:val="00302CAE"/>
    <w:rsid w:val="00303B99"/>
    <w:rsid w:val="0030422F"/>
    <w:rsid w:val="0030527F"/>
    <w:rsid w:val="00305F0E"/>
    <w:rsid w:val="0030633B"/>
    <w:rsid w:val="0030664C"/>
    <w:rsid w:val="00306841"/>
    <w:rsid w:val="003077D1"/>
    <w:rsid w:val="00307ED5"/>
    <w:rsid w:val="00307F9B"/>
    <w:rsid w:val="00310169"/>
    <w:rsid w:val="00310247"/>
    <w:rsid w:val="00310248"/>
    <w:rsid w:val="00310BFA"/>
    <w:rsid w:val="00311427"/>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446"/>
    <w:rsid w:val="003238EC"/>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01A"/>
    <w:rsid w:val="0033314E"/>
    <w:rsid w:val="003337C3"/>
    <w:rsid w:val="00334181"/>
    <w:rsid w:val="0033489F"/>
    <w:rsid w:val="003352A7"/>
    <w:rsid w:val="003356C9"/>
    <w:rsid w:val="00335B44"/>
    <w:rsid w:val="00335FE9"/>
    <w:rsid w:val="00340084"/>
    <w:rsid w:val="003409A7"/>
    <w:rsid w:val="00341756"/>
    <w:rsid w:val="00341812"/>
    <w:rsid w:val="00341E84"/>
    <w:rsid w:val="0034248D"/>
    <w:rsid w:val="00342588"/>
    <w:rsid w:val="00342E2C"/>
    <w:rsid w:val="00343045"/>
    <w:rsid w:val="00343478"/>
    <w:rsid w:val="00343D7F"/>
    <w:rsid w:val="0034401C"/>
    <w:rsid w:val="0034429A"/>
    <w:rsid w:val="00344300"/>
    <w:rsid w:val="00344554"/>
    <w:rsid w:val="003446FE"/>
    <w:rsid w:val="00344D51"/>
    <w:rsid w:val="00344E97"/>
    <w:rsid w:val="00345885"/>
    <w:rsid w:val="00345E3B"/>
    <w:rsid w:val="00346460"/>
    <w:rsid w:val="00346520"/>
    <w:rsid w:val="00346A85"/>
    <w:rsid w:val="00346D00"/>
    <w:rsid w:val="0034784A"/>
    <w:rsid w:val="00347E2B"/>
    <w:rsid w:val="003501E9"/>
    <w:rsid w:val="003519AE"/>
    <w:rsid w:val="00351E31"/>
    <w:rsid w:val="00351E50"/>
    <w:rsid w:val="0035353B"/>
    <w:rsid w:val="0035380C"/>
    <w:rsid w:val="00353C45"/>
    <w:rsid w:val="003546F6"/>
    <w:rsid w:val="00354C4F"/>
    <w:rsid w:val="003552EC"/>
    <w:rsid w:val="003553A3"/>
    <w:rsid w:val="0035554B"/>
    <w:rsid w:val="00355A7E"/>
    <w:rsid w:val="00356349"/>
    <w:rsid w:val="003567A0"/>
    <w:rsid w:val="003567C0"/>
    <w:rsid w:val="00356D5E"/>
    <w:rsid w:val="003575DC"/>
    <w:rsid w:val="003579FC"/>
    <w:rsid w:val="00357A4B"/>
    <w:rsid w:val="00357E5B"/>
    <w:rsid w:val="0036035D"/>
    <w:rsid w:val="00360AA5"/>
    <w:rsid w:val="00361246"/>
    <w:rsid w:val="003618D0"/>
    <w:rsid w:val="00361A4A"/>
    <w:rsid w:val="00361BAF"/>
    <w:rsid w:val="00361D22"/>
    <w:rsid w:val="003621A4"/>
    <w:rsid w:val="003622F9"/>
    <w:rsid w:val="003623CE"/>
    <w:rsid w:val="00362629"/>
    <w:rsid w:val="0036269A"/>
    <w:rsid w:val="00362877"/>
    <w:rsid w:val="00362937"/>
    <w:rsid w:val="0036303D"/>
    <w:rsid w:val="003633B8"/>
    <w:rsid w:val="00363DB0"/>
    <w:rsid w:val="00363EBA"/>
    <w:rsid w:val="00364911"/>
    <w:rsid w:val="00365392"/>
    <w:rsid w:val="0036551C"/>
    <w:rsid w:val="00365708"/>
    <w:rsid w:val="00365766"/>
    <w:rsid w:val="00365C7A"/>
    <w:rsid w:val="00365EBE"/>
    <w:rsid w:val="003660DE"/>
    <w:rsid w:val="00366452"/>
    <w:rsid w:val="0037042D"/>
    <w:rsid w:val="003709E0"/>
    <w:rsid w:val="00370CF3"/>
    <w:rsid w:val="00371977"/>
    <w:rsid w:val="00371FD7"/>
    <w:rsid w:val="0037220B"/>
    <w:rsid w:val="00372A32"/>
    <w:rsid w:val="00372AEC"/>
    <w:rsid w:val="00373086"/>
    <w:rsid w:val="00373A15"/>
    <w:rsid w:val="00373CA9"/>
    <w:rsid w:val="00374261"/>
    <w:rsid w:val="003743D5"/>
    <w:rsid w:val="00375152"/>
    <w:rsid w:val="003755CC"/>
    <w:rsid w:val="003758F9"/>
    <w:rsid w:val="00375BEA"/>
    <w:rsid w:val="00375CEE"/>
    <w:rsid w:val="00375E86"/>
    <w:rsid w:val="0037609B"/>
    <w:rsid w:val="00376554"/>
    <w:rsid w:val="00376B2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5E8"/>
    <w:rsid w:val="00383F56"/>
    <w:rsid w:val="003840F1"/>
    <w:rsid w:val="00384488"/>
    <w:rsid w:val="003848C1"/>
    <w:rsid w:val="00385227"/>
    <w:rsid w:val="00385659"/>
    <w:rsid w:val="003858A1"/>
    <w:rsid w:val="00385D49"/>
    <w:rsid w:val="003861A8"/>
    <w:rsid w:val="003869B0"/>
    <w:rsid w:val="00386CCE"/>
    <w:rsid w:val="00386CD7"/>
    <w:rsid w:val="00386EB3"/>
    <w:rsid w:val="00386F49"/>
    <w:rsid w:val="0038717E"/>
    <w:rsid w:val="00387244"/>
    <w:rsid w:val="003872A7"/>
    <w:rsid w:val="0038781C"/>
    <w:rsid w:val="00387820"/>
    <w:rsid w:val="00387959"/>
    <w:rsid w:val="00387E2D"/>
    <w:rsid w:val="00390D47"/>
    <w:rsid w:val="00391119"/>
    <w:rsid w:val="00391820"/>
    <w:rsid w:val="003921BC"/>
    <w:rsid w:val="00393472"/>
    <w:rsid w:val="003935B2"/>
    <w:rsid w:val="003938B5"/>
    <w:rsid w:val="00394F8E"/>
    <w:rsid w:val="00395D7E"/>
    <w:rsid w:val="003963D0"/>
    <w:rsid w:val="003963D2"/>
    <w:rsid w:val="00397342"/>
    <w:rsid w:val="00397D87"/>
    <w:rsid w:val="00397E4B"/>
    <w:rsid w:val="00397FFD"/>
    <w:rsid w:val="003A1322"/>
    <w:rsid w:val="003A181D"/>
    <w:rsid w:val="003A235D"/>
    <w:rsid w:val="003A23D9"/>
    <w:rsid w:val="003A244D"/>
    <w:rsid w:val="003A2B10"/>
    <w:rsid w:val="003A2F64"/>
    <w:rsid w:val="003A396C"/>
    <w:rsid w:val="003A3B1A"/>
    <w:rsid w:val="003A3D62"/>
    <w:rsid w:val="003A4188"/>
    <w:rsid w:val="003A46B6"/>
    <w:rsid w:val="003A47CC"/>
    <w:rsid w:val="003A7AE8"/>
    <w:rsid w:val="003A7BB0"/>
    <w:rsid w:val="003A7CCA"/>
    <w:rsid w:val="003B0300"/>
    <w:rsid w:val="003B0A90"/>
    <w:rsid w:val="003B0E56"/>
    <w:rsid w:val="003B0F01"/>
    <w:rsid w:val="003B1185"/>
    <w:rsid w:val="003B1EAE"/>
    <w:rsid w:val="003B23D1"/>
    <w:rsid w:val="003B2A11"/>
    <w:rsid w:val="003B2C12"/>
    <w:rsid w:val="003B2F0C"/>
    <w:rsid w:val="003B3036"/>
    <w:rsid w:val="003B3BDA"/>
    <w:rsid w:val="003B3C8A"/>
    <w:rsid w:val="003B4384"/>
    <w:rsid w:val="003B468F"/>
    <w:rsid w:val="003B4C60"/>
    <w:rsid w:val="003B4ECB"/>
    <w:rsid w:val="003B554F"/>
    <w:rsid w:val="003B57A9"/>
    <w:rsid w:val="003B63DF"/>
    <w:rsid w:val="003B67A2"/>
    <w:rsid w:val="003B73F8"/>
    <w:rsid w:val="003B752E"/>
    <w:rsid w:val="003B7A52"/>
    <w:rsid w:val="003B7A73"/>
    <w:rsid w:val="003B7A84"/>
    <w:rsid w:val="003B7C1E"/>
    <w:rsid w:val="003C017E"/>
    <w:rsid w:val="003C06D3"/>
    <w:rsid w:val="003C0DBC"/>
    <w:rsid w:val="003C140E"/>
    <w:rsid w:val="003C1586"/>
    <w:rsid w:val="003C1A2D"/>
    <w:rsid w:val="003C1DC6"/>
    <w:rsid w:val="003C1E65"/>
    <w:rsid w:val="003C215D"/>
    <w:rsid w:val="003C249A"/>
    <w:rsid w:val="003C2A91"/>
    <w:rsid w:val="003C331B"/>
    <w:rsid w:val="003C375C"/>
    <w:rsid w:val="003C4AC5"/>
    <w:rsid w:val="003C4E23"/>
    <w:rsid w:val="003C4F2A"/>
    <w:rsid w:val="003C5539"/>
    <w:rsid w:val="003C599D"/>
    <w:rsid w:val="003C7A21"/>
    <w:rsid w:val="003C7C17"/>
    <w:rsid w:val="003D03B0"/>
    <w:rsid w:val="003D0ADB"/>
    <w:rsid w:val="003D1116"/>
    <w:rsid w:val="003D127C"/>
    <w:rsid w:val="003D18BA"/>
    <w:rsid w:val="003D27B2"/>
    <w:rsid w:val="003D3095"/>
    <w:rsid w:val="003D4352"/>
    <w:rsid w:val="003D46B6"/>
    <w:rsid w:val="003D4B50"/>
    <w:rsid w:val="003D4D48"/>
    <w:rsid w:val="003D5B7B"/>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7538"/>
    <w:rsid w:val="003E7A03"/>
    <w:rsid w:val="003E7A13"/>
    <w:rsid w:val="003E7DBD"/>
    <w:rsid w:val="003E7E59"/>
    <w:rsid w:val="003F02C2"/>
    <w:rsid w:val="003F0442"/>
    <w:rsid w:val="003F073F"/>
    <w:rsid w:val="003F0765"/>
    <w:rsid w:val="003F08B2"/>
    <w:rsid w:val="003F2581"/>
    <w:rsid w:val="003F2EA2"/>
    <w:rsid w:val="003F30F0"/>
    <w:rsid w:val="003F32B4"/>
    <w:rsid w:val="003F5159"/>
    <w:rsid w:val="003F689E"/>
    <w:rsid w:val="003F6B0B"/>
    <w:rsid w:val="003F6DFC"/>
    <w:rsid w:val="003F6E45"/>
    <w:rsid w:val="003F763F"/>
    <w:rsid w:val="003F785F"/>
    <w:rsid w:val="00400157"/>
    <w:rsid w:val="00400C25"/>
    <w:rsid w:val="00400EC0"/>
    <w:rsid w:val="0040130B"/>
    <w:rsid w:val="0040140C"/>
    <w:rsid w:val="00401499"/>
    <w:rsid w:val="00401687"/>
    <w:rsid w:val="00401CAF"/>
    <w:rsid w:val="00401ED0"/>
    <w:rsid w:val="00401FD3"/>
    <w:rsid w:val="004021AD"/>
    <w:rsid w:val="00402356"/>
    <w:rsid w:val="00402671"/>
    <w:rsid w:val="00403446"/>
    <w:rsid w:val="0040367C"/>
    <w:rsid w:val="00403A6A"/>
    <w:rsid w:val="00403B53"/>
    <w:rsid w:val="00403FA1"/>
    <w:rsid w:val="00404B26"/>
    <w:rsid w:val="00405267"/>
    <w:rsid w:val="004052C5"/>
    <w:rsid w:val="00405EFD"/>
    <w:rsid w:val="00406775"/>
    <w:rsid w:val="00406853"/>
    <w:rsid w:val="00406A8B"/>
    <w:rsid w:val="00407DEC"/>
    <w:rsid w:val="00407FC5"/>
    <w:rsid w:val="00410402"/>
    <w:rsid w:val="0041071E"/>
    <w:rsid w:val="00410EFA"/>
    <w:rsid w:val="00411013"/>
    <w:rsid w:val="0041285F"/>
    <w:rsid w:val="0041355A"/>
    <w:rsid w:val="004137A2"/>
    <w:rsid w:val="00413E2B"/>
    <w:rsid w:val="004148E6"/>
    <w:rsid w:val="0041549A"/>
    <w:rsid w:val="00415A07"/>
    <w:rsid w:val="00416020"/>
    <w:rsid w:val="004160DA"/>
    <w:rsid w:val="0041710B"/>
    <w:rsid w:val="004176EC"/>
    <w:rsid w:val="00421DB6"/>
    <w:rsid w:val="0042207B"/>
    <w:rsid w:val="004233DB"/>
    <w:rsid w:val="0042368B"/>
    <w:rsid w:val="00423C12"/>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3B46"/>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4FA"/>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4D79"/>
    <w:rsid w:val="0045552E"/>
    <w:rsid w:val="004555BE"/>
    <w:rsid w:val="0045584B"/>
    <w:rsid w:val="00455BEE"/>
    <w:rsid w:val="00456588"/>
    <w:rsid w:val="00456919"/>
    <w:rsid w:val="00457875"/>
    <w:rsid w:val="00460307"/>
    <w:rsid w:val="0046045E"/>
    <w:rsid w:val="00460D96"/>
    <w:rsid w:val="004617F3"/>
    <w:rsid w:val="00461DAF"/>
    <w:rsid w:val="00461EAA"/>
    <w:rsid w:val="004625AE"/>
    <w:rsid w:val="004628B9"/>
    <w:rsid w:val="00462D1D"/>
    <w:rsid w:val="00463225"/>
    <w:rsid w:val="0046344B"/>
    <w:rsid w:val="0046454B"/>
    <w:rsid w:val="00464E63"/>
    <w:rsid w:val="00466308"/>
    <w:rsid w:val="00467509"/>
    <w:rsid w:val="004678DF"/>
    <w:rsid w:val="00467B17"/>
    <w:rsid w:val="00470881"/>
    <w:rsid w:val="00470A03"/>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6FE"/>
    <w:rsid w:val="00482F56"/>
    <w:rsid w:val="00483B91"/>
    <w:rsid w:val="00483EA5"/>
    <w:rsid w:val="00483EC6"/>
    <w:rsid w:val="004843E4"/>
    <w:rsid w:val="004846AC"/>
    <w:rsid w:val="00484B1A"/>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11E8"/>
    <w:rsid w:val="00492CA5"/>
    <w:rsid w:val="00492D91"/>
    <w:rsid w:val="00493185"/>
    <w:rsid w:val="004934BA"/>
    <w:rsid w:val="00494162"/>
    <w:rsid w:val="00495593"/>
    <w:rsid w:val="00495D64"/>
    <w:rsid w:val="00495DFE"/>
    <w:rsid w:val="00496682"/>
    <w:rsid w:val="00496A38"/>
    <w:rsid w:val="00496E31"/>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198"/>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D91"/>
    <w:rsid w:val="004B4482"/>
    <w:rsid w:val="004B49BF"/>
    <w:rsid w:val="004B4BAF"/>
    <w:rsid w:val="004B58C2"/>
    <w:rsid w:val="004B5A19"/>
    <w:rsid w:val="004B5CCC"/>
    <w:rsid w:val="004B63A5"/>
    <w:rsid w:val="004B6849"/>
    <w:rsid w:val="004B72BF"/>
    <w:rsid w:val="004B7893"/>
    <w:rsid w:val="004C0033"/>
    <w:rsid w:val="004C0EAE"/>
    <w:rsid w:val="004C14A9"/>
    <w:rsid w:val="004C14B6"/>
    <w:rsid w:val="004C1FE5"/>
    <w:rsid w:val="004C2D20"/>
    <w:rsid w:val="004C364B"/>
    <w:rsid w:val="004C3F36"/>
    <w:rsid w:val="004C43FA"/>
    <w:rsid w:val="004C4DF4"/>
    <w:rsid w:val="004C5244"/>
    <w:rsid w:val="004C608E"/>
    <w:rsid w:val="004C67E3"/>
    <w:rsid w:val="004D0010"/>
    <w:rsid w:val="004D00A2"/>
    <w:rsid w:val="004D0785"/>
    <w:rsid w:val="004D08E6"/>
    <w:rsid w:val="004D163F"/>
    <w:rsid w:val="004D2BD4"/>
    <w:rsid w:val="004D2D4F"/>
    <w:rsid w:val="004D2E21"/>
    <w:rsid w:val="004D2E3E"/>
    <w:rsid w:val="004D3534"/>
    <w:rsid w:val="004D3D97"/>
    <w:rsid w:val="004D4C85"/>
    <w:rsid w:val="004D4D27"/>
    <w:rsid w:val="004D5202"/>
    <w:rsid w:val="004D62E2"/>
    <w:rsid w:val="004D6F4A"/>
    <w:rsid w:val="004D7C7D"/>
    <w:rsid w:val="004E0A10"/>
    <w:rsid w:val="004E103B"/>
    <w:rsid w:val="004E11EC"/>
    <w:rsid w:val="004E1A1D"/>
    <w:rsid w:val="004E1E7E"/>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53B"/>
    <w:rsid w:val="004E7D49"/>
    <w:rsid w:val="004F00B8"/>
    <w:rsid w:val="004F0207"/>
    <w:rsid w:val="004F0772"/>
    <w:rsid w:val="004F15A0"/>
    <w:rsid w:val="004F163B"/>
    <w:rsid w:val="004F1A98"/>
    <w:rsid w:val="004F1F92"/>
    <w:rsid w:val="004F2720"/>
    <w:rsid w:val="004F2842"/>
    <w:rsid w:val="004F427F"/>
    <w:rsid w:val="004F46FF"/>
    <w:rsid w:val="004F51D9"/>
    <w:rsid w:val="004F599F"/>
    <w:rsid w:val="004F5FF0"/>
    <w:rsid w:val="004F640F"/>
    <w:rsid w:val="004F64B3"/>
    <w:rsid w:val="004F699C"/>
    <w:rsid w:val="004F70C3"/>
    <w:rsid w:val="004F7218"/>
    <w:rsid w:val="005013EA"/>
    <w:rsid w:val="00501C76"/>
    <w:rsid w:val="00501D61"/>
    <w:rsid w:val="0050206E"/>
    <w:rsid w:val="00502426"/>
    <w:rsid w:val="00502D19"/>
    <w:rsid w:val="00503455"/>
    <w:rsid w:val="00503BB5"/>
    <w:rsid w:val="005047C4"/>
    <w:rsid w:val="00504A68"/>
    <w:rsid w:val="00504F0F"/>
    <w:rsid w:val="005052ED"/>
    <w:rsid w:val="0050579E"/>
    <w:rsid w:val="005061FC"/>
    <w:rsid w:val="005064EC"/>
    <w:rsid w:val="0050667C"/>
    <w:rsid w:val="0050686F"/>
    <w:rsid w:val="00506920"/>
    <w:rsid w:val="00506CCD"/>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E9C"/>
    <w:rsid w:val="0051538F"/>
    <w:rsid w:val="00515CB1"/>
    <w:rsid w:val="00515D0E"/>
    <w:rsid w:val="005164DB"/>
    <w:rsid w:val="00516813"/>
    <w:rsid w:val="005169AC"/>
    <w:rsid w:val="00516E99"/>
    <w:rsid w:val="00516FDC"/>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4DA9"/>
    <w:rsid w:val="005257B5"/>
    <w:rsid w:val="00525C2D"/>
    <w:rsid w:val="005265C9"/>
    <w:rsid w:val="0052669C"/>
    <w:rsid w:val="00526B9E"/>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1AD"/>
    <w:rsid w:val="0054243B"/>
    <w:rsid w:val="0054253D"/>
    <w:rsid w:val="00543BFF"/>
    <w:rsid w:val="00543DB1"/>
    <w:rsid w:val="00543F18"/>
    <w:rsid w:val="005440B0"/>
    <w:rsid w:val="005444AF"/>
    <w:rsid w:val="0054493E"/>
    <w:rsid w:val="00544A6F"/>
    <w:rsid w:val="00545257"/>
    <w:rsid w:val="005456F9"/>
    <w:rsid w:val="0054575B"/>
    <w:rsid w:val="00545898"/>
    <w:rsid w:val="00545D9A"/>
    <w:rsid w:val="005464EC"/>
    <w:rsid w:val="005474CE"/>
    <w:rsid w:val="0054781F"/>
    <w:rsid w:val="005500CB"/>
    <w:rsid w:val="00550193"/>
    <w:rsid w:val="00551539"/>
    <w:rsid w:val="0055224A"/>
    <w:rsid w:val="005523FE"/>
    <w:rsid w:val="00552525"/>
    <w:rsid w:val="0055347F"/>
    <w:rsid w:val="00553DF8"/>
    <w:rsid w:val="00553E02"/>
    <w:rsid w:val="005547D4"/>
    <w:rsid w:val="00554D54"/>
    <w:rsid w:val="005550DF"/>
    <w:rsid w:val="00555978"/>
    <w:rsid w:val="00556729"/>
    <w:rsid w:val="005578B8"/>
    <w:rsid w:val="00557E7F"/>
    <w:rsid w:val="00557E8E"/>
    <w:rsid w:val="005603E3"/>
    <w:rsid w:val="00560A31"/>
    <w:rsid w:val="00560CC1"/>
    <w:rsid w:val="005614A7"/>
    <w:rsid w:val="005616B4"/>
    <w:rsid w:val="00561886"/>
    <w:rsid w:val="00561AF3"/>
    <w:rsid w:val="00561EA0"/>
    <w:rsid w:val="005626D2"/>
    <w:rsid w:val="005628CE"/>
    <w:rsid w:val="00562E6E"/>
    <w:rsid w:val="0056446E"/>
    <w:rsid w:val="00564F18"/>
    <w:rsid w:val="00566C35"/>
    <w:rsid w:val="00566D23"/>
    <w:rsid w:val="00566DF2"/>
    <w:rsid w:val="00570577"/>
    <w:rsid w:val="0057068B"/>
    <w:rsid w:val="005712AF"/>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476"/>
    <w:rsid w:val="005847F0"/>
    <w:rsid w:val="00584993"/>
    <w:rsid w:val="0058540B"/>
    <w:rsid w:val="00585554"/>
    <w:rsid w:val="00585C0F"/>
    <w:rsid w:val="005860DC"/>
    <w:rsid w:val="0058646B"/>
    <w:rsid w:val="0058734D"/>
    <w:rsid w:val="0059076A"/>
    <w:rsid w:val="00590E5F"/>
    <w:rsid w:val="00590EDE"/>
    <w:rsid w:val="005910F5"/>
    <w:rsid w:val="00591CBD"/>
    <w:rsid w:val="00591DB7"/>
    <w:rsid w:val="00592247"/>
    <w:rsid w:val="005922FA"/>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798"/>
    <w:rsid w:val="005A1EA7"/>
    <w:rsid w:val="005A24DA"/>
    <w:rsid w:val="005A2DF6"/>
    <w:rsid w:val="005A2F2B"/>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9D1"/>
    <w:rsid w:val="005B0C73"/>
    <w:rsid w:val="005B105F"/>
    <w:rsid w:val="005B13F0"/>
    <w:rsid w:val="005B23C5"/>
    <w:rsid w:val="005B2812"/>
    <w:rsid w:val="005B2D48"/>
    <w:rsid w:val="005B2E15"/>
    <w:rsid w:val="005B34E4"/>
    <w:rsid w:val="005B3B45"/>
    <w:rsid w:val="005B3CF9"/>
    <w:rsid w:val="005B3F7D"/>
    <w:rsid w:val="005B4AEE"/>
    <w:rsid w:val="005B50CA"/>
    <w:rsid w:val="005B637E"/>
    <w:rsid w:val="005B6858"/>
    <w:rsid w:val="005B6BC8"/>
    <w:rsid w:val="005B7168"/>
    <w:rsid w:val="005B719F"/>
    <w:rsid w:val="005B7DD4"/>
    <w:rsid w:val="005C0621"/>
    <w:rsid w:val="005C070C"/>
    <w:rsid w:val="005C1476"/>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711"/>
    <w:rsid w:val="005E7B9E"/>
    <w:rsid w:val="005E7E6A"/>
    <w:rsid w:val="005F0224"/>
    <w:rsid w:val="005F074E"/>
    <w:rsid w:val="005F0773"/>
    <w:rsid w:val="005F0796"/>
    <w:rsid w:val="005F0C44"/>
    <w:rsid w:val="005F0EDF"/>
    <w:rsid w:val="005F110A"/>
    <w:rsid w:val="005F18AA"/>
    <w:rsid w:val="005F19DB"/>
    <w:rsid w:val="005F3178"/>
    <w:rsid w:val="005F3946"/>
    <w:rsid w:val="005F3E00"/>
    <w:rsid w:val="005F486B"/>
    <w:rsid w:val="005F69A1"/>
    <w:rsid w:val="005F720F"/>
    <w:rsid w:val="005F7B1A"/>
    <w:rsid w:val="00600499"/>
    <w:rsid w:val="006006D2"/>
    <w:rsid w:val="00600A7F"/>
    <w:rsid w:val="00602B45"/>
    <w:rsid w:val="00602BA5"/>
    <w:rsid w:val="00602DF5"/>
    <w:rsid w:val="006030A4"/>
    <w:rsid w:val="00603181"/>
    <w:rsid w:val="00603BE7"/>
    <w:rsid w:val="00604915"/>
    <w:rsid w:val="006049E4"/>
    <w:rsid w:val="00605332"/>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0AE5"/>
    <w:rsid w:val="00621730"/>
    <w:rsid w:val="00621A5C"/>
    <w:rsid w:val="00621BB2"/>
    <w:rsid w:val="00622116"/>
    <w:rsid w:val="006221A8"/>
    <w:rsid w:val="00622C09"/>
    <w:rsid w:val="00622D05"/>
    <w:rsid w:val="0062318C"/>
    <w:rsid w:val="0062375A"/>
    <w:rsid w:val="00623A4E"/>
    <w:rsid w:val="00623BB5"/>
    <w:rsid w:val="00623C01"/>
    <w:rsid w:val="0062563B"/>
    <w:rsid w:val="006260F2"/>
    <w:rsid w:val="00626439"/>
    <w:rsid w:val="00627280"/>
    <w:rsid w:val="006274F5"/>
    <w:rsid w:val="00627A07"/>
    <w:rsid w:val="00627BA6"/>
    <w:rsid w:val="00627ECB"/>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DFF"/>
    <w:rsid w:val="00636F33"/>
    <w:rsid w:val="006371AD"/>
    <w:rsid w:val="00637303"/>
    <w:rsid w:val="0063782A"/>
    <w:rsid w:val="00640936"/>
    <w:rsid w:val="00640E59"/>
    <w:rsid w:val="00641109"/>
    <w:rsid w:val="00641859"/>
    <w:rsid w:val="006418D9"/>
    <w:rsid w:val="006418DF"/>
    <w:rsid w:val="00642949"/>
    <w:rsid w:val="00643296"/>
    <w:rsid w:val="00643BC9"/>
    <w:rsid w:val="00643D76"/>
    <w:rsid w:val="00644739"/>
    <w:rsid w:val="00644C83"/>
    <w:rsid w:val="00644EF7"/>
    <w:rsid w:val="0064551A"/>
    <w:rsid w:val="006455BE"/>
    <w:rsid w:val="00645658"/>
    <w:rsid w:val="00645C24"/>
    <w:rsid w:val="00645E94"/>
    <w:rsid w:val="006461BA"/>
    <w:rsid w:val="00646259"/>
    <w:rsid w:val="006462A0"/>
    <w:rsid w:val="00646357"/>
    <w:rsid w:val="006502E7"/>
    <w:rsid w:val="00650302"/>
    <w:rsid w:val="006506CF"/>
    <w:rsid w:val="00650BDB"/>
    <w:rsid w:val="00650DAB"/>
    <w:rsid w:val="00650E6E"/>
    <w:rsid w:val="0065139E"/>
    <w:rsid w:val="00651436"/>
    <w:rsid w:val="006514C8"/>
    <w:rsid w:val="00652304"/>
    <w:rsid w:val="0065308D"/>
    <w:rsid w:val="00653698"/>
    <w:rsid w:val="006539C2"/>
    <w:rsid w:val="006539F4"/>
    <w:rsid w:val="00653A07"/>
    <w:rsid w:val="00653FF4"/>
    <w:rsid w:val="006545ED"/>
    <w:rsid w:val="00655058"/>
    <w:rsid w:val="006557D1"/>
    <w:rsid w:val="00655850"/>
    <w:rsid w:val="00655869"/>
    <w:rsid w:val="00655942"/>
    <w:rsid w:val="00655B3C"/>
    <w:rsid w:val="006560FD"/>
    <w:rsid w:val="0065628E"/>
    <w:rsid w:val="00656306"/>
    <w:rsid w:val="0065683A"/>
    <w:rsid w:val="0065718C"/>
    <w:rsid w:val="00657378"/>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A0"/>
    <w:rsid w:val="0066582A"/>
    <w:rsid w:val="00665D90"/>
    <w:rsid w:val="0066674A"/>
    <w:rsid w:val="0066769C"/>
    <w:rsid w:val="006676DD"/>
    <w:rsid w:val="00667A57"/>
    <w:rsid w:val="00667B4D"/>
    <w:rsid w:val="0067005E"/>
    <w:rsid w:val="00670100"/>
    <w:rsid w:val="006709BE"/>
    <w:rsid w:val="00670D74"/>
    <w:rsid w:val="00670FEF"/>
    <w:rsid w:val="0067152D"/>
    <w:rsid w:val="006716C8"/>
    <w:rsid w:val="00671D5C"/>
    <w:rsid w:val="006722E6"/>
    <w:rsid w:val="00672791"/>
    <w:rsid w:val="00672F17"/>
    <w:rsid w:val="00673AE4"/>
    <w:rsid w:val="00673EAB"/>
    <w:rsid w:val="006745B1"/>
    <w:rsid w:val="00674A86"/>
    <w:rsid w:val="006751FD"/>
    <w:rsid w:val="006756BE"/>
    <w:rsid w:val="0067601A"/>
    <w:rsid w:val="0067722A"/>
    <w:rsid w:val="0067745F"/>
    <w:rsid w:val="006779AC"/>
    <w:rsid w:val="006779B2"/>
    <w:rsid w:val="00677EDC"/>
    <w:rsid w:val="006804EB"/>
    <w:rsid w:val="00680767"/>
    <w:rsid w:val="00680870"/>
    <w:rsid w:val="00680DE8"/>
    <w:rsid w:val="00681173"/>
    <w:rsid w:val="00681BE8"/>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304"/>
    <w:rsid w:val="006978E0"/>
    <w:rsid w:val="006A0654"/>
    <w:rsid w:val="006A06AC"/>
    <w:rsid w:val="006A084D"/>
    <w:rsid w:val="006A11A0"/>
    <w:rsid w:val="006A1E46"/>
    <w:rsid w:val="006A1EE4"/>
    <w:rsid w:val="006A3263"/>
    <w:rsid w:val="006A335B"/>
    <w:rsid w:val="006A33EA"/>
    <w:rsid w:val="006A374A"/>
    <w:rsid w:val="006A37C2"/>
    <w:rsid w:val="006A39FF"/>
    <w:rsid w:val="006A3D96"/>
    <w:rsid w:val="006A44DA"/>
    <w:rsid w:val="006A4C41"/>
    <w:rsid w:val="006A5121"/>
    <w:rsid w:val="006A54C2"/>
    <w:rsid w:val="006A64C8"/>
    <w:rsid w:val="006A699F"/>
    <w:rsid w:val="006A7030"/>
    <w:rsid w:val="006A7D64"/>
    <w:rsid w:val="006B005C"/>
    <w:rsid w:val="006B09E9"/>
    <w:rsid w:val="006B0E03"/>
    <w:rsid w:val="006B10A4"/>
    <w:rsid w:val="006B11FC"/>
    <w:rsid w:val="006B1A65"/>
    <w:rsid w:val="006B1E0E"/>
    <w:rsid w:val="006B22D3"/>
    <w:rsid w:val="006B2692"/>
    <w:rsid w:val="006B3830"/>
    <w:rsid w:val="006B42A1"/>
    <w:rsid w:val="006B438B"/>
    <w:rsid w:val="006B4A38"/>
    <w:rsid w:val="006B5919"/>
    <w:rsid w:val="006B59CD"/>
    <w:rsid w:val="006B635F"/>
    <w:rsid w:val="006B6641"/>
    <w:rsid w:val="006B708B"/>
    <w:rsid w:val="006B7628"/>
    <w:rsid w:val="006B76BF"/>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6FA7"/>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1E4"/>
    <w:rsid w:val="006D5243"/>
    <w:rsid w:val="006D532E"/>
    <w:rsid w:val="006D615B"/>
    <w:rsid w:val="006D63B6"/>
    <w:rsid w:val="006D668F"/>
    <w:rsid w:val="006D670E"/>
    <w:rsid w:val="006D6F22"/>
    <w:rsid w:val="006D7CA8"/>
    <w:rsid w:val="006E00BC"/>
    <w:rsid w:val="006E0128"/>
    <w:rsid w:val="006E04A7"/>
    <w:rsid w:val="006E0D4A"/>
    <w:rsid w:val="006E0DD5"/>
    <w:rsid w:val="006E25CB"/>
    <w:rsid w:val="006E36E6"/>
    <w:rsid w:val="006E3728"/>
    <w:rsid w:val="006E3D45"/>
    <w:rsid w:val="006E3FFC"/>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4F8"/>
    <w:rsid w:val="0070267C"/>
    <w:rsid w:val="00702D3C"/>
    <w:rsid w:val="00702DD2"/>
    <w:rsid w:val="00702DE1"/>
    <w:rsid w:val="007038BC"/>
    <w:rsid w:val="00703F0F"/>
    <w:rsid w:val="00704A76"/>
    <w:rsid w:val="00704B54"/>
    <w:rsid w:val="00704DF1"/>
    <w:rsid w:val="00705D3E"/>
    <w:rsid w:val="00706234"/>
    <w:rsid w:val="0070670E"/>
    <w:rsid w:val="0070685C"/>
    <w:rsid w:val="00706D03"/>
    <w:rsid w:val="00706FF6"/>
    <w:rsid w:val="00707611"/>
    <w:rsid w:val="007078AD"/>
    <w:rsid w:val="00707B61"/>
    <w:rsid w:val="00710245"/>
    <w:rsid w:val="00710E06"/>
    <w:rsid w:val="007117EF"/>
    <w:rsid w:val="00711CE7"/>
    <w:rsid w:val="00711F0F"/>
    <w:rsid w:val="00712C41"/>
    <w:rsid w:val="00712D44"/>
    <w:rsid w:val="007132EE"/>
    <w:rsid w:val="0071343E"/>
    <w:rsid w:val="00713D17"/>
    <w:rsid w:val="0071461B"/>
    <w:rsid w:val="00714A96"/>
    <w:rsid w:val="00715239"/>
    <w:rsid w:val="00715E3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317"/>
    <w:rsid w:val="00731B6B"/>
    <w:rsid w:val="00731D8F"/>
    <w:rsid w:val="007329C1"/>
    <w:rsid w:val="00732EF0"/>
    <w:rsid w:val="0073362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A6"/>
    <w:rsid w:val="007737AF"/>
    <w:rsid w:val="00773A21"/>
    <w:rsid w:val="00773DBD"/>
    <w:rsid w:val="00773E00"/>
    <w:rsid w:val="007740D8"/>
    <w:rsid w:val="00775814"/>
    <w:rsid w:val="0077595E"/>
    <w:rsid w:val="00775A6E"/>
    <w:rsid w:val="00775DF5"/>
    <w:rsid w:val="0077600F"/>
    <w:rsid w:val="00776C40"/>
    <w:rsid w:val="00776D24"/>
    <w:rsid w:val="007770C6"/>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1745"/>
    <w:rsid w:val="007925BB"/>
    <w:rsid w:val="007929CC"/>
    <w:rsid w:val="00792D05"/>
    <w:rsid w:val="00792E4A"/>
    <w:rsid w:val="00794ED4"/>
    <w:rsid w:val="0079503E"/>
    <w:rsid w:val="0079614A"/>
    <w:rsid w:val="00796771"/>
    <w:rsid w:val="00797809"/>
    <w:rsid w:val="0079790A"/>
    <w:rsid w:val="00797A29"/>
    <w:rsid w:val="007A01E8"/>
    <w:rsid w:val="007A0954"/>
    <w:rsid w:val="007A0F9D"/>
    <w:rsid w:val="007A13CF"/>
    <w:rsid w:val="007A195F"/>
    <w:rsid w:val="007A287B"/>
    <w:rsid w:val="007A3103"/>
    <w:rsid w:val="007A3560"/>
    <w:rsid w:val="007A356D"/>
    <w:rsid w:val="007A3617"/>
    <w:rsid w:val="007A3F94"/>
    <w:rsid w:val="007A4212"/>
    <w:rsid w:val="007A585E"/>
    <w:rsid w:val="007A69E4"/>
    <w:rsid w:val="007A7250"/>
    <w:rsid w:val="007A7466"/>
    <w:rsid w:val="007A74E6"/>
    <w:rsid w:val="007A77F6"/>
    <w:rsid w:val="007A784E"/>
    <w:rsid w:val="007B08F5"/>
    <w:rsid w:val="007B1A59"/>
    <w:rsid w:val="007B312C"/>
    <w:rsid w:val="007B316D"/>
    <w:rsid w:val="007B3856"/>
    <w:rsid w:val="007B4CA7"/>
    <w:rsid w:val="007B4E5F"/>
    <w:rsid w:val="007B5E20"/>
    <w:rsid w:val="007B7B7C"/>
    <w:rsid w:val="007B7F37"/>
    <w:rsid w:val="007C022E"/>
    <w:rsid w:val="007C1B65"/>
    <w:rsid w:val="007C2007"/>
    <w:rsid w:val="007C3796"/>
    <w:rsid w:val="007C3BA5"/>
    <w:rsid w:val="007C3CA1"/>
    <w:rsid w:val="007C404D"/>
    <w:rsid w:val="007C667D"/>
    <w:rsid w:val="007C676B"/>
    <w:rsid w:val="007C6F5B"/>
    <w:rsid w:val="007D0259"/>
    <w:rsid w:val="007D0699"/>
    <w:rsid w:val="007D0B66"/>
    <w:rsid w:val="007D0D4A"/>
    <w:rsid w:val="007D157C"/>
    <w:rsid w:val="007D1704"/>
    <w:rsid w:val="007D2451"/>
    <w:rsid w:val="007D2788"/>
    <w:rsid w:val="007D29FE"/>
    <w:rsid w:val="007D356D"/>
    <w:rsid w:val="007D40EE"/>
    <w:rsid w:val="007D41A9"/>
    <w:rsid w:val="007D4256"/>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B9"/>
    <w:rsid w:val="007E15BF"/>
    <w:rsid w:val="007E26CF"/>
    <w:rsid w:val="007E2FB5"/>
    <w:rsid w:val="007E3B65"/>
    <w:rsid w:val="007E41F0"/>
    <w:rsid w:val="007E45DF"/>
    <w:rsid w:val="007E589C"/>
    <w:rsid w:val="007E5D53"/>
    <w:rsid w:val="007E6928"/>
    <w:rsid w:val="007E6C65"/>
    <w:rsid w:val="007E72D2"/>
    <w:rsid w:val="007F0135"/>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630"/>
    <w:rsid w:val="007F7237"/>
    <w:rsid w:val="007F74A3"/>
    <w:rsid w:val="008000A1"/>
    <w:rsid w:val="008000DB"/>
    <w:rsid w:val="00800910"/>
    <w:rsid w:val="00800F98"/>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2C"/>
    <w:rsid w:val="008105DD"/>
    <w:rsid w:val="00810946"/>
    <w:rsid w:val="00810A60"/>
    <w:rsid w:val="00810EE7"/>
    <w:rsid w:val="00811076"/>
    <w:rsid w:val="008112A2"/>
    <w:rsid w:val="00811D3C"/>
    <w:rsid w:val="00811D54"/>
    <w:rsid w:val="00811FD5"/>
    <w:rsid w:val="00812A22"/>
    <w:rsid w:val="0081363E"/>
    <w:rsid w:val="00813B4F"/>
    <w:rsid w:val="00813B5E"/>
    <w:rsid w:val="00813F33"/>
    <w:rsid w:val="00814F06"/>
    <w:rsid w:val="00815438"/>
    <w:rsid w:val="008156A9"/>
    <w:rsid w:val="00815C27"/>
    <w:rsid w:val="0081649B"/>
    <w:rsid w:val="008164C0"/>
    <w:rsid w:val="00816FE9"/>
    <w:rsid w:val="008175F0"/>
    <w:rsid w:val="008177A6"/>
    <w:rsid w:val="00820A39"/>
    <w:rsid w:val="00821637"/>
    <w:rsid w:val="00821808"/>
    <w:rsid w:val="008222C4"/>
    <w:rsid w:val="00822E8F"/>
    <w:rsid w:val="008247EA"/>
    <w:rsid w:val="0082631A"/>
    <w:rsid w:val="00826EA7"/>
    <w:rsid w:val="008275C5"/>
    <w:rsid w:val="00827E27"/>
    <w:rsid w:val="00827FDD"/>
    <w:rsid w:val="00830405"/>
    <w:rsid w:val="008307E1"/>
    <w:rsid w:val="0083152C"/>
    <w:rsid w:val="00831798"/>
    <w:rsid w:val="0083188E"/>
    <w:rsid w:val="00832074"/>
    <w:rsid w:val="00832C84"/>
    <w:rsid w:val="00832CAF"/>
    <w:rsid w:val="00832EE4"/>
    <w:rsid w:val="00833CF6"/>
    <w:rsid w:val="00834070"/>
    <w:rsid w:val="00835197"/>
    <w:rsid w:val="0083555D"/>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A9"/>
    <w:rsid w:val="008551A2"/>
    <w:rsid w:val="00855204"/>
    <w:rsid w:val="008552FB"/>
    <w:rsid w:val="00855674"/>
    <w:rsid w:val="00857476"/>
    <w:rsid w:val="00857B0C"/>
    <w:rsid w:val="0086066F"/>
    <w:rsid w:val="00861305"/>
    <w:rsid w:val="0086262A"/>
    <w:rsid w:val="0086280D"/>
    <w:rsid w:val="00862C85"/>
    <w:rsid w:val="00862F4F"/>
    <w:rsid w:val="0086312F"/>
    <w:rsid w:val="00863714"/>
    <w:rsid w:val="008654CF"/>
    <w:rsid w:val="00865730"/>
    <w:rsid w:val="00865926"/>
    <w:rsid w:val="00865BF4"/>
    <w:rsid w:val="008661B4"/>
    <w:rsid w:val="00866534"/>
    <w:rsid w:val="00866BA2"/>
    <w:rsid w:val="00866E0F"/>
    <w:rsid w:val="008672A5"/>
    <w:rsid w:val="008672BD"/>
    <w:rsid w:val="008703D6"/>
    <w:rsid w:val="00870639"/>
    <w:rsid w:val="00870A60"/>
    <w:rsid w:val="00872AFC"/>
    <w:rsid w:val="00874369"/>
    <w:rsid w:val="008745E9"/>
    <w:rsid w:val="00874E90"/>
    <w:rsid w:val="008750BE"/>
    <w:rsid w:val="0087522E"/>
    <w:rsid w:val="0087578E"/>
    <w:rsid w:val="00875889"/>
    <w:rsid w:val="00875E58"/>
    <w:rsid w:val="00875E6C"/>
    <w:rsid w:val="00875F0A"/>
    <w:rsid w:val="008773CD"/>
    <w:rsid w:val="00877B79"/>
    <w:rsid w:val="00877EAD"/>
    <w:rsid w:val="00880871"/>
    <w:rsid w:val="0088178C"/>
    <w:rsid w:val="00881B27"/>
    <w:rsid w:val="00881C81"/>
    <w:rsid w:val="00881FAC"/>
    <w:rsid w:val="00882085"/>
    <w:rsid w:val="00882280"/>
    <w:rsid w:val="00882512"/>
    <w:rsid w:val="00883368"/>
    <w:rsid w:val="00883380"/>
    <w:rsid w:val="00883B83"/>
    <w:rsid w:val="00883D72"/>
    <w:rsid w:val="00884607"/>
    <w:rsid w:val="00884A3C"/>
    <w:rsid w:val="00884C7F"/>
    <w:rsid w:val="00886527"/>
    <w:rsid w:val="0088658A"/>
    <w:rsid w:val="00886872"/>
    <w:rsid w:val="008868A4"/>
    <w:rsid w:val="00886C08"/>
    <w:rsid w:val="008872C4"/>
    <w:rsid w:val="00890760"/>
    <w:rsid w:val="00891B18"/>
    <w:rsid w:val="008937BE"/>
    <w:rsid w:val="00893A1B"/>
    <w:rsid w:val="00893AF1"/>
    <w:rsid w:val="008957F4"/>
    <w:rsid w:val="00895C0E"/>
    <w:rsid w:val="00896093"/>
    <w:rsid w:val="00896807"/>
    <w:rsid w:val="00896B03"/>
    <w:rsid w:val="008975D1"/>
    <w:rsid w:val="008978FB"/>
    <w:rsid w:val="00897B17"/>
    <w:rsid w:val="00897FFB"/>
    <w:rsid w:val="008A001F"/>
    <w:rsid w:val="008A0E7D"/>
    <w:rsid w:val="008A0FE1"/>
    <w:rsid w:val="008A11AB"/>
    <w:rsid w:val="008A23A2"/>
    <w:rsid w:val="008A25D6"/>
    <w:rsid w:val="008A27BC"/>
    <w:rsid w:val="008A28C1"/>
    <w:rsid w:val="008A2B91"/>
    <w:rsid w:val="008A4404"/>
    <w:rsid w:val="008A4583"/>
    <w:rsid w:val="008A593D"/>
    <w:rsid w:val="008A5B3D"/>
    <w:rsid w:val="008A648B"/>
    <w:rsid w:val="008A71A9"/>
    <w:rsid w:val="008B02F2"/>
    <w:rsid w:val="008B07F0"/>
    <w:rsid w:val="008B0D51"/>
    <w:rsid w:val="008B1228"/>
    <w:rsid w:val="008B32EE"/>
    <w:rsid w:val="008B3F3C"/>
    <w:rsid w:val="008B55CB"/>
    <w:rsid w:val="008B5739"/>
    <w:rsid w:val="008B5DEB"/>
    <w:rsid w:val="008B6A6A"/>
    <w:rsid w:val="008B73D8"/>
    <w:rsid w:val="008C0856"/>
    <w:rsid w:val="008C1988"/>
    <w:rsid w:val="008C2062"/>
    <w:rsid w:val="008C20C2"/>
    <w:rsid w:val="008C2385"/>
    <w:rsid w:val="008C3C31"/>
    <w:rsid w:val="008C3C62"/>
    <w:rsid w:val="008C3D7E"/>
    <w:rsid w:val="008C3DCD"/>
    <w:rsid w:val="008C4188"/>
    <w:rsid w:val="008C5493"/>
    <w:rsid w:val="008C56F6"/>
    <w:rsid w:val="008C5AFF"/>
    <w:rsid w:val="008C5B2B"/>
    <w:rsid w:val="008C66DD"/>
    <w:rsid w:val="008C6D83"/>
    <w:rsid w:val="008C721F"/>
    <w:rsid w:val="008C7774"/>
    <w:rsid w:val="008D0696"/>
    <w:rsid w:val="008D0B95"/>
    <w:rsid w:val="008D120F"/>
    <w:rsid w:val="008D14A6"/>
    <w:rsid w:val="008D1B83"/>
    <w:rsid w:val="008D216D"/>
    <w:rsid w:val="008D2205"/>
    <w:rsid w:val="008D286E"/>
    <w:rsid w:val="008D2A6A"/>
    <w:rsid w:val="008D3AAC"/>
    <w:rsid w:val="008D3B7C"/>
    <w:rsid w:val="008D3BB1"/>
    <w:rsid w:val="008D4252"/>
    <w:rsid w:val="008D50FD"/>
    <w:rsid w:val="008D5767"/>
    <w:rsid w:val="008D5813"/>
    <w:rsid w:val="008D5BD4"/>
    <w:rsid w:val="008D636D"/>
    <w:rsid w:val="008D7898"/>
    <w:rsid w:val="008D7B8E"/>
    <w:rsid w:val="008D7D44"/>
    <w:rsid w:val="008E1946"/>
    <w:rsid w:val="008E1B59"/>
    <w:rsid w:val="008E1D38"/>
    <w:rsid w:val="008E1E6B"/>
    <w:rsid w:val="008E24FE"/>
    <w:rsid w:val="008E2D9D"/>
    <w:rsid w:val="008E3795"/>
    <w:rsid w:val="008E38C2"/>
    <w:rsid w:val="008E3D28"/>
    <w:rsid w:val="008E5B8C"/>
    <w:rsid w:val="008E5BA3"/>
    <w:rsid w:val="008E65D2"/>
    <w:rsid w:val="008E78B3"/>
    <w:rsid w:val="008E7B52"/>
    <w:rsid w:val="008F0292"/>
    <w:rsid w:val="008F0A63"/>
    <w:rsid w:val="008F0C4A"/>
    <w:rsid w:val="008F0F7E"/>
    <w:rsid w:val="008F10B3"/>
    <w:rsid w:val="008F24FC"/>
    <w:rsid w:val="008F3227"/>
    <w:rsid w:val="008F35A3"/>
    <w:rsid w:val="008F3CE7"/>
    <w:rsid w:val="008F59BD"/>
    <w:rsid w:val="008F5B54"/>
    <w:rsid w:val="008F6135"/>
    <w:rsid w:val="008F6168"/>
    <w:rsid w:val="008F63C8"/>
    <w:rsid w:val="008F6D96"/>
    <w:rsid w:val="008F7169"/>
    <w:rsid w:val="008F7F42"/>
    <w:rsid w:val="008F7F95"/>
    <w:rsid w:val="0090074F"/>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240"/>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CCC"/>
    <w:rsid w:val="00917D65"/>
    <w:rsid w:val="00917DAA"/>
    <w:rsid w:val="00920A73"/>
    <w:rsid w:val="00920EDC"/>
    <w:rsid w:val="00921162"/>
    <w:rsid w:val="009216E6"/>
    <w:rsid w:val="00921A65"/>
    <w:rsid w:val="00921E07"/>
    <w:rsid w:val="0092215F"/>
    <w:rsid w:val="0092250F"/>
    <w:rsid w:val="0092290C"/>
    <w:rsid w:val="00922946"/>
    <w:rsid w:val="00922C2E"/>
    <w:rsid w:val="00923EBF"/>
    <w:rsid w:val="00924023"/>
    <w:rsid w:val="00924084"/>
    <w:rsid w:val="00924707"/>
    <w:rsid w:val="0092591A"/>
    <w:rsid w:val="00925968"/>
    <w:rsid w:val="00925BBB"/>
    <w:rsid w:val="00925BC0"/>
    <w:rsid w:val="009264EB"/>
    <w:rsid w:val="0092653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5C4"/>
    <w:rsid w:val="009409D3"/>
    <w:rsid w:val="00940B53"/>
    <w:rsid w:val="00940DBA"/>
    <w:rsid w:val="00941314"/>
    <w:rsid w:val="009418E3"/>
    <w:rsid w:val="00942D9D"/>
    <w:rsid w:val="00943631"/>
    <w:rsid w:val="009440C8"/>
    <w:rsid w:val="0094473B"/>
    <w:rsid w:val="00945B09"/>
    <w:rsid w:val="00945D08"/>
    <w:rsid w:val="00945F99"/>
    <w:rsid w:val="009460C7"/>
    <w:rsid w:val="00946D34"/>
    <w:rsid w:val="00947333"/>
    <w:rsid w:val="009506C7"/>
    <w:rsid w:val="00950AE9"/>
    <w:rsid w:val="00950FB1"/>
    <w:rsid w:val="0095146F"/>
    <w:rsid w:val="009515C5"/>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C00"/>
    <w:rsid w:val="00962D74"/>
    <w:rsid w:val="00962FF1"/>
    <w:rsid w:val="00964442"/>
    <w:rsid w:val="009645FD"/>
    <w:rsid w:val="00964792"/>
    <w:rsid w:val="00964C1E"/>
    <w:rsid w:val="00965290"/>
    <w:rsid w:val="009657F0"/>
    <w:rsid w:val="00965969"/>
    <w:rsid w:val="00966319"/>
    <w:rsid w:val="009665BB"/>
    <w:rsid w:val="00966A7C"/>
    <w:rsid w:val="00966C3F"/>
    <w:rsid w:val="00966D56"/>
    <w:rsid w:val="00967096"/>
    <w:rsid w:val="00967941"/>
    <w:rsid w:val="00967A92"/>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80F"/>
    <w:rsid w:val="009759C7"/>
    <w:rsid w:val="00975B0D"/>
    <w:rsid w:val="00975D42"/>
    <w:rsid w:val="0097617D"/>
    <w:rsid w:val="00976319"/>
    <w:rsid w:val="0097673F"/>
    <w:rsid w:val="00976BFC"/>
    <w:rsid w:val="00976C7D"/>
    <w:rsid w:val="009776F0"/>
    <w:rsid w:val="009802DC"/>
    <w:rsid w:val="00980756"/>
    <w:rsid w:val="00982CA4"/>
    <w:rsid w:val="00982CC0"/>
    <w:rsid w:val="00983092"/>
    <w:rsid w:val="00983381"/>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1E8B"/>
    <w:rsid w:val="0099262D"/>
    <w:rsid w:val="009938D2"/>
    <w:rsid w:val="009940BB"/>
    <w:rsid w:val="009943BE"/>
    <w:rsid w:val="009947B7"/>
    <w:rsid w:val="00994825"/>
    <w:rsid w:val="009949CF"/>
    <w:rsid w:val="00994D15"/>
    <w:rsid w:val="00995254"/>
    <w:rsid w:val="00995437"/>
    <w:rsid w:val="009954CE"/>
    <w:rsid w:val="009960F8"/>
    <w:rsid w:val="00996822"/>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54B2"/>
    <w:rsid w:val="009A6465"/>
    <w:rsid w:val="009A6C68"/>
    <w:rsid w:val="009A78A4"/>
    <w:rsid w:val="009B0A35"/>
    <w:rsid w:val="009B0B3C"/>
    <w:rsid w:val="009B0C3C"/>
    <w:rsid w:val="009B2218"/>
    <w:rsid w:val="009B22DC"/>
    <w:rsid w:val="009B277F"/>
    <w:rsid w:val="009B27E4"/>
    <w:rsid w:val="009B2A97"/>
    <w:rsid w:val="009B2CA8"/>
    <w:rsid w:val="009B36D4"/>
    <w:rsid w:val="009B376F"/>
    <w:rsid w:val="009B3780"/>
    <w:rsid w:val="009B3785"/>
    <w:rsid w:val="009B47D0"/>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C749F"/>
    <w:rsid w:val="009D097D"/>
    <w:rsid w:val="009D0B53"/>
    <w:rsid w:val="009D1183"/>
    <w:rsid w:val="009D11AB"/>
    <w:rsid w:val="009D152A"/>
    <w:rsid w:val="009D16B1"/>
    <w:rsid w:val="009D2353"/>
    <w:rsid w:val="009D2474"/>
    <w:rsid w:val="009D2E5C"/>
    <w:rsid w:val="009D3D4F"/>
    <w:rsid w:val="009D44D8"/>
    <w:rsid w:val="009D5C74"/>
    <w:rsid w:val="009D615E"/>
    <w:rsid w:val="009D65AF"/>
    <w:rsid w:val="009D6AAF"/>
    <w:rsid w:val="009D70CC"/>
    <w:rsid w:val="009E0031"/>
    <w:rsid w:val="009E0FE3"/>
    <w:rsid w:val="009E177E"/>
    <w:rsid w:val="009E1956"/>
    <w:rsid w:val="009E28AE"/>
    <w:rsid w:val="009E29EC"/>
    <w:rsid w:val="009E2B50"/>
    <w:rsid w:val="009E2CE6"/>
    <w:rsid w:val="009E3607"/>
    <w:rsid w:val="009E3942"/>
    <w:rsid w:val="009E4922"/>
    <w:rsid w:val="009E4DD7"/>
    <w:rsid w:val="009E598D"/>
    <w:rsid w:val="009E62A5"/>
    <w:rsid w:val="009E65D1"/>
    <w:rsid w:val="009E6CBF"/>
    <w:rsid w:val="009E73F8"/>
    <w:rsid w:val="009E7497"/>
    <w:rsid w:val="009E7688"/>
    <w:rsid w:val="009E76A0"/>
    <w:rsid w:val="009E78F2"/>
    <w:rsid w:val="009E7963"/>
    <w:rsid w:val="009F01F8"/>
    <w:rsid w:val="009F0A7F"/>
    <w:rsid w:val="009F0B0E"/>
    <w:rsid w:val="009F0CB0"/>
    <w:rsid w:val="009F1340"/>
    <w:rsid w:val="009F1666"/>
    <w:rsid w:val="009F1A19"/>
    <w:rsid w:val="009F1AB3"/>
    <w:rsid w:val="009F1EA5"/>
    <w:rsid w:val="009F210A"/>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4F63"/>
    <w:rsid w:val="00A05FDB"/>
    <w:rsid w:val="00A06A00"/>
    <w:rsid w:val="00A07662"/>
    <w:rsid w:val="00A076FF"/>
    <w:rsid w:val="00A100B0"/>
    <w:rsid w:val="00A10200"/>
    <w:rsid w:val="00A1097E"/>
    <w:rsid w:val="00A10B85"/>
    <w:rsid w:val="00A11DA7"/>
    <w:rsid w:val="00A11FBB"/>
    <w:rsid w:val="00A1381D"/>
    <w:rsid w:val="00A13FC4"/>
    <w:rsid w:val="00A14056"/>
    <w:rsid w:val="00A14683"/>
    <w:rsid w:val="00A15006"/>
    <w:rsid w:val="00A156D7"/>
    <w:rsid w:val="00A158E4"/>
    <w:rsid w:val="00A15A33"/>
    <w:rsid w:val="00A15AC3"/>
    <w:rsid w:val="00A15B6A"/>
    <w:rsid w:val="00A16661"/>
    <w:rsid w:val="00A16ADF"/>
    <w:rsid w:val="00A16B93"/>
    <w:rsid w:val="00A16BA7"/>
    <w:rsid w:val="00A20738"/>
    <w:rsid w:val="00A220BC"/>
    <w:rsid w:val="00A22642"/>
    <w:rsid w:val="00A22652"/>
    <w:rsid w:val="00A22DB0"/>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DA1"/>
    <w:rsid w:val="00A35282"/>
    <w:rsid w:val="00A355B1"/>
    <w:rsid w:val="00A374AE"/>
    <w:rsid w:val="00A400FB"/>
    <w:rsid w:val="00A408AD"/>
    <w:rsid w:val="00A408F2"/>
    <w:rsid w:val="00A40E5F"/>
    <w:rsid w:val="00A41A72"/>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9F2"/>
    <w:rsid w:val="00A549BD"/>
    <w:rsid w:val="00A54F1F"/>
    <w:rsid w:val="00A554A4"/>
    <w:rsid w:val="00A555CB"/>
    <w:rsid w:val="00A55676"/>
    <w:rsid w:val="00A568F7"/>
    <w:rsid w:val="00A56ADE"/>
    <w:rsid w:val="00A577A0"/>
    <w:rsid w:val="00A5791F"/>
    <w:rsid w:val="00A57DD8"/>
    <w:rsid w:val="00A57F55"/>
    <w:rsid w:val="00A602DB"/>
    <w:rsid w:val="00A61C33"/>
    <w:rsid w:val="00A6236A"/>
    <w:rsid w:val="00A626AB"/>
    <w:rsid w:val="00A62906"/>
    <w:rsid w:val="00A62CCB"/>
    <w:rsid w:val="00A63F6E"/>
    <w:rsid w:val="00A63FFB"/>
    <w:rsid w:val="00A64C88"/>
    <w:rsid w:val="00A65F29"/>
    <w:rsid w:val="00A66292"/>
    <w:rsid w:val="00A66B78"/>
    <w:rsid w:val="00A66CBC"/>
    <w:rsid w:val="00A66FD0"/>
    <w:rsid w:val="00A67792"/>
    <w:rsid w:val="00A679E0"/>
    <w:rsid w:val="00A67DCA"/>
    <w:rsid w:val="00A67E63"/>
    <w:rsid w:val="00A701CA"/>
    <w:rsid w:val="00A7124A"/>
    <w:rsid w:val="00A71ADA"/>
    <w:rsid w:val="00A72C5F"/>
    <w:rsid w:val="00A72CBC"/>
    <w:rsid w:val="00A7316D"/>
    <w:rsid w:val="00A7355E"/>
    <w:rsid w:val="00A7395A"/>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65E"/>
    <w:rsid w:val="00A84D13"/>
    <w:rsid w:val="00A85F3F"/>
    <w:rsid w:val="00A863C7"/>
    <w:rsid w:val="00A866EA"/>
    <w:rsid w:val="00A86713"/>
    <w:rsid w:val="00A86971"/>
    <w:rsid w:val="00A8765B"/>
    <w:rsid w:val="00A900A2"/>
    <w:rsid w:val="00A901B5"/>
    <w:rsid w:val="00A901B6"/>
    <w:rsid w:val="00A90837"/>
    <w:rsid w:val="00A9085C"/>
    <w:rsid w:val="00A90E61"/>
    <w:rsid w:val="00A910F5"/>
    <w:rsid w:val="00A9165F"/>
    <w:rsid w:val="00A922BB"/>
    <w:rsid w:val="00A92B22"/>
    <w:rsid w:val="00A93C14"/>
    <w:rsid w:val="00A93C34"/>
    <w:rsid w:val="00A94B6E"/>
    <w:rsid w:val="00A94D92"/>
    <w:rsid w:val="00A94E82"/>
    <w:rsid w:val="00A95025"/>
    <w:rsid w:val="00A95373"/>
    <w:rsid w:val="00A955B1"/>
    <w:rsid w:val="00A95AB3"/>
    <w:rsid w:val="00A95C5B"/>
    <w:rsid w:val="00A95D13"/>
    <w:rsid w:val="00A95ECE"/>
    <w:rsid w:val="00A96067"/>
    <w:rsid w:val="00A973FA"/>
    <w:rsid w:val="00A97D30"/>
    <w:rsid w:val="00AA022B"/>
    <w:rsid w:val="00AA1894"/>
    <w:rsid w:val="00AA1D9E"/>
    <w:rsid w:val="00AA2348"/>
    <w:rsid w:val="00AA27B0"/>
    <w:rsid w:val="00AA28DC"/>
    <w:rsid w:val="00AA3246"/>
    <w:rsid w:val="00AA380F"/>
    <w:rsid w:val="00AA38AC"/>
    <w:rsid w:val="00AA3958"/>
    <w:rsid w:val="00AA3BD8"/>
    <w:rsid w:val="00AA3CF4"/>
    <w:rsid w:val="00AA4579"/>
    <w:rsid w:val="00AA4A2C"/>
    <w:rsid w:val="00AA515F"/>
    <w:rsid w:val="00AA61A5"/>
    <w:rsid w:val="00AA6B4E"/>
    <w:rsid w:val="00AA7B55"/>
    <w:rsid w:val="00AA7DD9"/>
    <w:rsid w:val="00AB012B"/>
    <w:rsid w:val="00AB18ED"/>
    <w:rsid w:val="00AB1E56"/>
    <w:rsid w:val="00AB22D4"/>
    <w:rsid w:val="00AB2384"/>
    <w:rsid w:val="00AB3B11"/>
    <w:rsid w:val="00AB4019"/>
    <w:rsid w:val="00AB473E"/>
    <w:rsid w:val="00AB48FB"/>
    <w:rsid w:val="00AB4A6C"/>
    <w:rsid w:val="00AB4DCD"/>
    <w:rsid w:val="00AB564D"/>
    <w:rsid w:val="00AB56A6"/>
    <w:rsid w:val="00AB58F1"/>
    <w:rsid w:val="00AB5AF6"/>
    <w:rsid w:val="00AB6957"/>
    <w:rsid w:val="00AC1F6B"/>
    <w:rsid w:val="00AC2190"/>
    <w:rsid w:val="00AC2433"/>
    <w:rsid w:val="00AC355B"/>
    <w:rsid w:val="00AC35D0"/>
    <w:rsid w:val="00AC3A9C"/>
    <w:rsid w:val="00AC4751"/>
    <w:rsid w:val="00AC49F8"/>
    <w:rsid w:val="00AC4B4B"/>
    <w:rsid w:val="00AC4D5C"/>
    <w:rsid w:val="00AC53AE"/>
    <w:rsid w:val="00AC561E"/>
    <w:rsid w:val="00AC5AA7"/>
    <w:rsid w:val="00AC6202"/>
    <w:rsid w:val="00AC67E1"/>
    <w:rsid w:val="00AC6898"/>
    <w:rsid w:val="00AC6B71"/>
    <w:rsid w:val="00AC6E43"/>
    <w:rsid w:val="00AC73DE"/>
    <w:rsid w:val="00AC78CA"/>
    <w:rsid w:val="00AD00DB"/>
    <w:rsid w:val="00AD0188"/>
    <w:rsid w:val="00AD05F8"/>
    <w:rsid w:val="00AD09F6"/>
    <w:rsid w:val="00AD175F"/>
    <w:rsid w:val="00AD35F6"/>
    <w:rsid w:val="00AD3DF7"/>
    <w:rsid w:val="00AD4D15"/>
    <w:rsid w:val="00AD4DA9"/>
    <w:rsid w:val="00AD6807"/>
    <w:rsid w:val="00AD6C5C"/>
    <w:rsid w:val="00AD6F48"/>
    <w:rsid w:val="00AD7535"/>
    <w:rsid w:val="00AD76D0"/>
    <w:rsid w:val="00AD7ED8"/>
    <w:rsid w:val="00AE0A86"/>
    <w:rsid w:val="00AE0BEF"/>
    <w:rsid w:val="00AE1745"/>
    <w:rsid w:val="00AE2B8D"/>
    <w:rsid w:val="00AE321A"/>
    <w:rsid w:val="00AE3885"/>
    <w:rsid w:val="00AE3CBB"/>
    <w:rsid w:val="00AE3E14"/>
    <w:rsid w:val="00AE4EAF"/>
    <w:rsid w:val="00AE5451"/>
    <w:rsid w:val="00AE5C65"/>
    <w:rsid w:val="00AE6888"/>
    <w:rsid w:val="00AE6FE9"/>
    <w:rsid w:val="00AF02D7"/>
    <w:rsid w:val="00AF059D"/>
    <w:rsid w:val="00AF0822"/>
    <w:rsid w:val="00AF12A8"/>
    <w:rsid w:val="00AF1A64"/>
    <w:rsid w:val="00AF2420"/>
    <w:rsid w:val="00AF38A9"/>
    <w:rsid w:val="00AF4893"/>
    <w:rsid w:val="00AF4BE8"/>
    <w:rsid w:val="00AF6F55"/>
    <w:rsid w:val="00AF717E"/>
    <w:rsid w:val="00AF7939"/>
    <w:rsid w:val="00AF7F1F"/>
    <w:rsid w:val="00B002A9"/>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07DB6"/>
    <w:rsid w:val="00B103A6"/>
    <w:rsid w:val="00B104F5"/>
    <w:rsid w:val="00B1163A"/>
    <w:rsid w:val="00B11FC9"/>
    <w:rsid w:val="00B12A8C"/>
    <w:rsid w:val="00B13129"/>
    <w:rsid w:val="00B135BC"/>
    <w:rsid w:val="00B15E74"/>
    <w:rsid w:val="00B16055"/>
    <w:rsid w:val="00B16414"/>
    <w:rsid w:val="00B16D3B"/>
    <w:rsid w:val="00B16F8A"/>
    <w:rsid w:val="00B16FF2"/>
    <w:rsid w:val="00B172A3"/>
    <w:rsid w:val="00B20057"/>
    <w:rsid w:val="00B2020D"/>
    <w:rsid w:val="00B207D8"/>
    <w:rsid w:val="00B20B15"/>
    <w:rsid w:val="00B20C7E"/>
    <w:rsid w:val="00B2126A"/>
    <w:rsid w:val="00B218DC"/>
    <w:rsid w:val="00B21FD2"/>
    <w:rsid w:val="00B231D6"/>
    <w:rsid w:val="00B23CA2"/>
    <w:rsid w:val="00B24E3E"/>
    <w:rsid w:val="00B25A67"/>
    <w:rsid w:val="00B2769D"/>
    <w:rsid w:val="00B27C82"/>
    <w:rsid w:val="00B301D9"/>
    <w:rsid w:val="00B3081C"/>
    <w:rsid w:val="00B30A89"/>
    <w:rsid w:val="00B30DFD"/>
    <w:rsid w:val="00B31303"/>
    <w:rsid w:val="00B31837"/>
    <w:rsid w:val="00B31853"/>
    <w:rsid w:val="00B3248C"/>
    <w:rsid w:val="00B32931"/>
    <w:rsid w:val="00B3356E"/>
    <w:rsid w:val="00B33C58"/>
    <w:rsid w:val="00B33DCE"/>
    <w:rsid w:val="00B33E0A"/>
    <w:rsid w:val="00B34B0B"/>
    <w:rsid w:val="00B35C6B"/>
    <w:rsid w:val="00B368B6"/>
    <w:rsid w:val="00B37CF0"/>
    <w:rsid w:val="00B37EA8"/>
    <w:rsid w:val="00B37F2F"/>
    <w:rsid w:val="00B40322"/>
    <w:rsid w:val="00B406C1"/>
    <w:rsid w:val="00B4105F"/>
    <w:rsid w:val="00B4182A"/>
    <w:rsid w:val="00B4191E"/>
    <w:rsid w:val="00B41A6D"/>
    <w:rsid w:val="00B41DA9"/>
    <w:rsid w:val="00B4214B"/>
    <w:rsid w:val="00B43694"/>
    <w:rsid w:val="00B444BC"/>
    <w:rsid w:val="00B44711"/>
    <w:rsid w:val="00B4587A"/>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705"/>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4F2C"/>
    <w:rsid w:val="00B65A02"/>
    <w:rsid w:val="00B664A8"/>
    <w:rsid w:val="00B665BC"/>
    <w:rsid w:val="00B6667F"/>
    <w:rsid w:val="00B66A22"/>
    <w:rsid w:val="00B6708A"/>
    <w:rsid w:val="00B67783"/>
    <w:rsid w:val="00B70274"/>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513"/>
    <w:rsid w:val="00B777A7"/>
    <w:rsid w:val="00B80ACC"/>
    <w:rsid w:val="00B80C5E"/>
    <w:rsid w:val="00B80CBD"/>
    <w:rsid w:val="00B826E2"/>
    <w:rsid w:val="00B82A40"/>
    <w:rsid w:val="00B82B7F"/>
    <w:rsid w:val="00B836DA"/>
    <w:rsid w:val="00B83A8F"/>
    <w:rsid w:val="00B84934"/>
    <w:rsid w:val="00B84DD3"/>
    <w:rsid w:val="00B850E9"/>
    <w:rsid w:val="00B8677E"/>
    <w:rsid w:val="00B86AE5"/>
    <w:rsid w:val="00B86E82"/>
    <w:rsid w:val="00B878A7"/>
    <w:rsid w:val="00B87E0B"/>
    <w:rsid w:val="00B9032E"/>
    <w:rsid w:val="00B908E2"/>
    <w:rsid w:val="00B91043"/>
    <w:rsid w:val="00B91421"/>
    <w:rsid w:val="00B91971"/>
    <w:rsid w:val="00B9199E"/>
    <w:rsid w:val="00B92827"/>
    <w:rsid w:val="00B92ABD"/>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6CB"/>
    <w:rsid w:val="00BB07C1"/>
    <w:rsid w:val="00BB16A4"/>
    <w:rsid w:val="00BB1741"/>
    <w:rsid w:val="00BB1D38"/>
    <w:rsid w:val="00BB2683"/>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2AB8"/>
    <w:rsid w:val="00BC30DD"/>
    <w:rsid w:val="00BC3FC2"/>
    <w:rsid w:val="00BC41BD"/>
    <w:rsid w:val="00BC48C2"/>
    <w:rsid w:val="00BC590B"/>
    <w:rsid w:val="00BC7B16"/>
    <w:rsid w:val="00BD0404"/>
    <w:rsid w:val="00BD07D5"/>
    <w:rsid w:val="00BD1785"/>
    <w:rsid w:val="00BD1B97"/>
    <w:rsid w:val="00BD322C"/>
    <w:rsid w:val="00BD3BA1"/>
    <w:rsid w:val="00BD43AE"/>
    <w:rsid w:val="00BD48F4"/>
    <w:rsid w:val="00BD5724"/>
    <w:rsid w:val="00BD574C"/>
    <w:rsid w:val="00BD5D41"/>
    <w:rsid w:val="00BD66AD"/>
    <w:rsid w:val="00BD774B"/>
    <w:rsid w:val="00BD77D9"/>
    <w:rsid w:val="00BE01D5"/>
    <w:rsid w:val="00BE02BB"/>
    <w:rsid w:val="00BE070A"/>
    <w:rsid w:val="00BE071E"/>
    <w:rsid w:val="00BE095E"/>
    <w:rsid w:val="00BE0E6E"/>
    <w:rsid w:val="00BE11B9"/>
    <w:rsid w:val="00BE1341"/>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2BDA"/>
    <w:rsid w:val="00BF30DA"/>
    <w:rsid w:val="00BF3244"/>
    <w:rsid w:val="00BF34E0"/>
    <w:rsid w:val="00BF3796"/>
    <w:rsid w:val="00BF3844"/>
    <w:rsid w:val="00BF428F"/>
    <w:rsid w:val="00BF4674"/>
    <w:rsid w:val="00BF4761"/>
    <w:rsid w:val="00BF4FA4"/>
    <w:rsid w:val="00BF5E4A"/>
    <w:rsid w:val="00BF60A5"/>
    <w:rsid w:val="00BF617E"/>
    <w:rsid w:val="00BF618F"/>
    <w:rsid w:val="00BF6F7F"/>
    <w:rsid w:val="00BF711B"/>
    <w:rsid w:val="00BF78A3"/>
    <w:rsid w:val="00C003F2"/>
    <w:rsid w:val="00C00817"/>
    <w:rsid w:val="00C00D1E"/>
    <w:rsid w:val="00C0113B"/>
    <w:rsid w:val="00C02296"/>
    <w:rsid w:val="00C027B7"/>
    <w:rsid w:val="00C028B3"/>
    <w:rsid w:val="00C02EE3"/>
    <w:rsid w:val="00C04100"/>
    <w:rsid w:val="00C04272"/>
    <w:rsid w:val="00C0495E"/>
    <w:rsid w:val="00C05DE6"/>
    <w:rsid w:val="00C05E0A"/>
    <w:rsid w:val="00C07469"/>
    <w:rsid w:val="00C07F4D"/>
    <w:rsid w:val="00C1026C"/>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6487"/>
    <w:rsid w:val="00C176DC"/>
    <w:rsid w:val="00C17E40"/>
    <w:rsid w:val="00C17F44"/>
    <w:rsid w:val="00C20C06"/>
    <w:rsid w:val="00C20D70"/>
    <w:rsid w:val="00C20E85"/>
    <w:rsid w:val="00C21885"/>
    <w:rsid w:val="00C21B28"/>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39DE"/>
    <w:rsid w:val="00C34885"/>
    <w:rsid w:val="00C34D88"/>
    <w:rsid w:val="00C35371"/>
    <w:rsid w:val="00C35423"/>
    <w:rsid w:val="00C356CF"/>
    <w:rsid w:val="00C358BB"/>
    <w:rsid w:val="00C359EF"/>
    <w:rsid w:val="00C35E2B"/>
    <w:rsid w:val="00C35F4C"/>
    <w:rsid w:val="00C362E4"/>
    <w:rsid w:val="00C36691"/>
    <w:rsid w:val="00C36D85"/>
    <w:rsid w:val="00C37553"/>
    <w:rsid w:val="00C37886"/>
    <w:rsid w:val="00C37AFD"/>
    <w:rsid w:val="00C37D51"/>
    <w:rsid w:val="00C37E1A"/>
    <w:rsid w:val="00C40DEC"/>
    <w:rsid w:val="00C410CD"/>
    <w:rsid w:val="00C411A0"/>
    <w:rsid w:val="00C413B0"/>
    <w:rsid w:val="00C41526"/>
    <w:rsid w:val="00C417AA"/>
    <w:rsid w:val="00C41B79"/>
    <w:rsid w:val="00C41B8D"/>
    <w:rsid w:val="00C42B51"/>
    <w:rsid w:val="00C42B72"/>
    <w:rsid w:val="00C43043"/>
    <w:rsid w:val="00C43A00"/>
    <w:rsid w:val="00C43C77"/>
    <w:rsid w:val="00C445A1"/>
    <w:rsid w:val="00C4497D"/>
    <w:rsid w:val="00C44E51"/>
    <w:rsid w:val="00C45433"/>
    <w:rsid w:val="00C46D03"/>
    <w:rsid w:val="00C46FF0"/>
    <w:rsid w:val="00C470E0"/>
    <w:rsid w:val="00C476BB"/>
    <w:rsid w:val="00C47CB0"/>
    <w:rsid w:val="00C50796"/>
    <w:rsid w:val="00C50895"/>
    <w:rsid w:val="00C50EC5"/>
    <w:rsid w:val="00C519E7"/>
    <w:rsid w:val="00C51D40"/>
    <w:rsid w:val="00C521A5"/>
    <w:rsid w:val="00C527E4"/>
    <w:rsid w:val="00C52F48"/>
    <w:rsid w:val="00C53283"/>
    <w:rsid w:val="00C5360B"/>
    <w:rsid w:val="00C54A75"/>
    <w:rsid w:val="00C555BC"/>
    <w:rsid w:val="00C55BC4"/>
    <w:rsid w:val="00C5613B"/>
    <w:rsid w:val="00C56E07"/>
    <w:rsid w:val="00C56FBF"/>
    <w:rsid w:val="00C575B1"/>
    <w:rsid w:val="00C57F61"/>
    <w:rsid w:val="00C6070B"/>
    <w:rsid w:val="00C60BCF"/>
    <w:rsid w:val="00C610E6"/>
    <w:rsid w:val="00C613B2"/>
    <w:rsid w:val="00C62CE6"/>
    <w:rsid w:val="00C6310E"/>
    <w:rsid w:val="00C633FA"/>
    <w:rsid w:val="00C634C5"/>
    <w:rsid w:val="00C63772"/>
    <w:rsid w:val="00C64083"/>
    <w:rsid w:val="00C642AC"/>
    <w:rsid w:val="00C64622"/>
    <w:rsid w:val="00C64717"/>
    <w:rsid w:val="00C65C58"/>
    <w:rsid w:val="00C667F4"/>
    <w:rsid w:val="00C67524"/>
    <w:rsid w:val="00C67C4E"/>
    <w:rsid w:val="00C67DA3"/>
    <w:rsid w:val="00C70367"/>
    <w:rsid w:val="00C708BF"/>
    <w:rsid w:val="00C71067"/>
    <w:rsid w:val="00C713E1"/>
    <w:rsid w:val="00C718BA"/>
    <w:rsid w:val="00C71A92"/>
    <w:rsid w:val="00C72766"/>
    <w:rsid w:val="00C72ADA"/>
    <w:rsid w:val="00C737DB"/>
    <w:rsid w:val="00C745ED"/>
    <w:rsid w:val="00C75112"/>
    <w:rsid w:val="00C75ACA"/>
    <w:rsid w:val="00C75CDD"/>
    <w:rsid w:val="00C75FA2"/>
    <w:rsid w:val="00C767F5"/>
    <w:rsid w:val="00C76CF3"/>
    <w:rsid w:val="00C77425"/>
    <w:rsid w:val="00C77527"/>
    <w:rsid w:val="00C77A35"/>
    <w:rsid w:val="00C77DDB"/>
    <w:rsid w:val="00C80C52"/>
    <w:rsid w:val="00C80E14"/>
    <w:rsid w:val="00C80E67"/>
    <w:rsid w:val="00C81388"/>
    <w:rsid w:val="00C815D2"/>
    <w:rsid w:val="00C819DF"/>
    <w:rsid w:val="00C81C0D"/>
    <w:rsid w:val="00C8283C"/>
    <w:rsid w:val="00C82BB3"/>
    <w:rsid w:val="00C834B4"/>
    <w:rsid w:val="00C83707"/>
    <w:rsid w:val="00C839A8"/>
    <w:rsid w:val="00C845ED"/>
    <w:rsid w:val="00C84BBF"/>
    <w:rsid w:val="00C85214"/>
    <w:rsid w:val="00C852F7"/>
    <w:rsid w:val="00C85DCC"/>
    <w:rsid w:val="00C861D2"/>
    <w:rsid w:val="00C862A7"/>
    <w:rsid w:val="00C86985"/>
    <w:rsid w:val="00C86A10"/>
    <w:rsid w:val="00C87088"/>
    <w:rsid w:val="00C870D1"/>
    <w:rsid w:val="00C901EB"/>
    <w:rsid w:val="00C90EE0"/>
    <w:rsid w:val="00C91A26"/>
    <w:rsid w:val="00C91F43"/>
    <w:rsid w:val="00C92A21"/>
    <w:rsid w:val="00C92E07"/>
    <w:rsid w:val="00C935BF"/>
    <w:rsid w:val="00C93F01"/>
    <w:rsid w:val="00C944F5"/>
    <w:rsid w:val="00C9486B"/>
    <w:rsid w:val="00C948DA"/>
    <w:rsid w:val="00C94B9B"/>
    <w:rsid w:val="00C94E65"/>
    <w:rsid w:val="00C956EA"/>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2801"/>
    <w:rsid w:val="00CB2FE7"/>
    <w:rsid w:val="00CB4950"/>
    <w:rsid w:val="00CB495C"/>
    <w:rsid w:val="00CB49D1"/>
    <w:rsid w:val="00CB4B94"/>
    <w:rsid w:val="00CB57E8"/>
    <w:rsid w:val="00CB63EC"/>
    <w:rsid w:val="00CB659D"/>
    <w:rsid w:val="00CB7540"/>
    <w:rsid w:val="00CB7883"/>
    <w:rsid w:val="00CC09DF"/>
    <w:rsid w:val="00CC0AC1"/>
    <w:rsid w:val="00CC0AF2"/>
    <w:rsid w:val="00CC0F9F"/>
    <w:rsid w:val="00CC104A"/>
    <w:rsid w:val="00CC12D0"/>
    <w:rsid w:val="00CC1405"/>
    <w:rsid w:val="00CC1F2C"/>
    <w:rsid w:val="00CC23E5"/>
    <w:rsid w:val="00CC2851"/>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48D"/>
    <w:rsid w:val="00CD7FC5"/>
    <w:rsid w:val="00CE0966"/>
    <w:rsid w:val="00CE12B8"/>
    <w:rsid w:val="00CE175D"/>
    <w:rsid w:val="00CE1B29"/>
    <w:rsid w:val="00CE1BDC"/>
    <w:rsid w:val="00CE1E76"/>
    <w:rsid w:val="00CE2C53"/>
    <w:rsid w:val="00CE2D25"/>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33E"/>
    <w:rsid w:val="00CF58DB"/>
    <w:rsid w:val="00CF592A"/>
    <w:rsid w:val="00CF62DC"/>
    <w:rsid w:val="00CF75DF"/>
    <w:rsid w:val="00CF78BE"/>
    <w:rsid w:val="00CF7B47"/>
    <w:rsid w:val="00D0025A"/>
    <w:rsid w:val="00D00BD3"/>
    <w:rsid w:val="00D01BFE"/>
    <w:rsid w:val="00D01FE2"/>
    <w:rsid w:val="00D02410"/>
    <w:rsid w:val="00D0260A"/>
    <w:rsid w:val="00D027A5"/>
    <w:rsid w:val="00D02D40"/>
    <w:rsid w:val="00D030A3"/>
    <w:rsid w:val="00D0322A"/>
    <w:rsid w:val="00D046D6"/>
    <w:rsid w:val="00D04F21"/>
    <w:rsid w:val="00D057D3"/>
    <w:rsid w:val="00D05CF7"/>
    <w:rsid w:val="00D05D44"/>
    <w:rsid w:val="00D05DE4"/>
    <w:rsid w:val="00D06294"/>
    <w:rsid w:val="00D067A3"/>
    <w:rsid w:val="00D069EA"/>
    <w:rsid w:val="00D06A8D"/>
    <w:rsid w:val="00D06C2B"/>
    <w:rsid w:val="00D077C7"/>
    <w:rsid w:val="00D07C77"/>
    <w:rsid w:val="00D1119F"/>
    <w:rsid w:val="00D117C8"/>
    <w:rsid w:val="00D119BD"/>
    <w:rsid w:val="00D123CE"/>
    <w:rsid w:val="00D1276A"/>
    <w:rsid w:val="00D139D7"/>
    <w:rsid w:val="00D13DA6"/>
    <w:rsid w:val="00D1425E"/>
    <w:rsid w:val="00D15B6C"/>
    <w:rsid w:val="00D15D5B"/>
    <w:rsid w:val="00D15E9F"/>
    <w:rsid w:val="00D161DA"/>
    <w:rsid w:val="00D16205"/>
    <w:rsid w:val="00D16B82"/>
    <w:rsid w:val="00D17540"/>
    <w:rsid w:val="00D17648"/>
    <w:rsid w:val="00D176D1"/>
    <w:rsid w:val="00D20015"/>
    <w:rsid w:val="00D20106"/>
    <w:rsid w:val="00D20E12"/>
    <w:rsid w:val="00D21696"/>
    <w:rsid w:val="00D217A1"/>
    <w:rsid w:val="00D221AC"/>
    <w:rsid w:val="00D226DE"/>
    <w:rsid w:val="00D23764"/>
    <w:rsid w:val="00D239A0"/>
    <w:rsid w:val="00D24604"/>
    <w:rsid w:val="00D246C2"/>
    <w:rsid w:val="00D24913"/>
    <w:rsid w:val="00D24992"/>
    <w:rsid w:val="00D254A6"/>
    <w:rsid w:val="00D254DC"/>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023"/>
    <w:rsid w:val="00D342EB"/>
    <w:rsid w:val="00D34947"/>
    <w:rsid w:val="00D349E0"/>
    <w:rsid w:val="00D34A51"/>
    <w:rsid w:val="00D35106"/>
    <w:rsid w:val="00D3650D"/>
    <w:rsid w:val="00D36D83"/>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98E"/>
    <w:rsid w:val="00D44D69"/>
    <w:rsid w:val="00D454DC"/>
    <w:rsid w:val="00D45DA2"/>
    <w:rsid w:val="00D45DEF"/>
    <w:rsid w:val="00D45F71"/>
    <w:rsid w:val="00D45FEA"/>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23"/>
    <w:rsid w:val="00D65187"/>
    <w:rsid w:val="00D6603B"/>
    <w:rsid w:val="00D66077"/>
    <w:rsid w:val="00D67005"/>
    <w:rsid w:val="00D67B28"/>
    <w:rsid w:val="00D70353"/>
    <w:rsid w:val="00D703DD"/>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5CAD"/>
    <w:rsid w:val="00D764D3"/>
    <w:rsid w:val="00D76DE2"/>
    <w:rsid w:val="00D76F1D"/>
    <w:rsid w:val="00D7745C"/>
    <w:rsid w:val="00D7796F"/>
    <w:rsid w:val="00D77A24"/>
    <w:rsid w:val="00D77CC5"/>
    <w:rsid w:val="00D803D7"/>
    <w:rsid w:val="00D80B34"/>
    <w:rsid w:val="00D80CC2"/>
    <w:rsid w:val="00D80FC4"/>
    <w:rsid w:val="00D81C92"/>
    <w:rsid w:val="00D82448"/>
    <w:rsid w:val="00D825B5"/>
    <w:rsid w:val="00D825B9"/>
    <w:rsid w:val="00D8274D"/>
    <w:rsid w:val="00D82944"/>
    <w:rsid w:val="00D82EF7"/>
    <w:rsid w:val="00D82FA4"/>
    <w:rsid w:val="00D83CF8"/>
    <w:rsid w:val="00D83FD6"/>
    <w:rsid w:val="00D85507"/>
    <w:rsid w:val="00D85F9F"/>
    <w:rsid w:val="00D85FD3"/>
    <w:rsid w:val="00D871E0"/>
    <w:rsid w:val="00D87984"/>
    <w:rsid w:val="00D90232"/>
    <w:rsid w:val="00D909BE"/>
    <w:rsid w:val="00D9100A"/>
    <w:rsid w:val="00D917E1"/>
    <w:rsid w:val="00D92355"/>
    <w:rsid w:val="00D92F0B"/>
    <w:rsid w:val="00D93779"/>
    <w:rsid w:val="00D93D23"/>
    <w:rsid w:val="00D94933"/>
    <w:rsid w:val="00D94B8C"/>
    <w:rsid w:val="00D95353"/>
    <w:rsid w:val="00D9545E"/>
    <w:rsid w:val="00D95F26"/>
    <w:rsid w:val="00D9621F"/>
    <w:rsid w:val="00D9625D"/>
    <w:rsid w:val="00D96439"/>
    <w:rsid w:val="00D96515"/>
    <w:rsid w:val="00D9720E"/>
    <w:rsid w:val="00D9753F"/>
    <w:rsid w:val="00D97BA6"/>
    <w:rsid w:val="00D97DEB"/>
    <w:rsid w:val="00DA0032"/>
    <w:rsid w:val="00DA0889"/>
    <w:rsid w:val="00DA228E"/>
    <w:rsid w:val="00DA2ACB"/>
    <w:rsid w:val="00DA2DAD"/>
    <w:rsid w:val="00DA2E82"/>
    <w:rsid w:val="00DA2FD9"/>
    <w:rsid w:val="00DA3438"/>
    <w:rsid w:val="00DA38D5"/>
    <w:rsid w:val="00DA3AA9"/>
    <w:rsid w:val="00DA3F1F"/>
    <w:rsid w:val="00DA43D9"/>
    <w:rsid w:val="00DA48D9"/>
    <w:rsid w:val="00DA4FBC"/>
    <w:rsid w:val="00DA561B"/>
    <w:rsid w:val="00DA5C72"/>
    <w:rsid w:val="00DA61A6"/>
    <w:rsid w:val="00DA63B3"/>
    <w:rsid w:val="00DA65BD"/>
    <w:rsid w:val="00DA68F9"/>
    <w:rsid w:val="00DA6B47"/>
    <w:rsid w:val="00DA6DDA"/>
    <w:rsid w:val="00DA7260"/>
    <w:rsid w:val="00DA7390"/>
    <w:rsid w:val="00DB054C"/>
    <w:rsid w:val="00DB0645"/>
    <w:rsid w:val="00DB130D"/>
    <w:rsid w:val="00DB1B79"/>
    <w:rsid w:val="00DB1BB6"/>
    <w:rsid w:val="00DB25B3"/>
    <w:rsid w:val="00DB316F"/>
    <w:rsid w:val="00DB37F0"/>
    <w:rsid w:val="00DB5566"/>
    <w:rsid w:val="00DB5A07"/>
    <w:rsid w:val="00DB5D2A"/>
    <w:rsid w:val="00DB6390"/>
    <w:rsid w:val="00DB64B1"/>
    <w:rsid w:val="00DB750E"/>
    <w:rsid w:val="00DB770C"/>
    <w:rsid w:val="00DB7E7C"/>
    <w:rsid w:val="00DC0318"/>
    <w:rsid w:val="00DC1BBA"/>
    <w:rsid w:val="00DC2103"/>
    <w:rsid w:val="00DC2280"/>
    <w:rsid w:val="00DC243C"/>
    <w:rsid w:val="00DC2956"/>
    <w:rsid w:val="00DC2F19"/>
    <w:rsid w:val="00DC3197"/>
    <w:rsid w:val="00DC343F"/>
    <w:rsid w:val="00DC3956"/>
    <w:rsid w:val="00DC3C65"/>
    <w:rsid w:val="00DC4702"/>
    <w:rsid w:val="00DC498E"/>
    <w:rsid w:val="00DC4D8D"/>
    <w:rsid w:val="00DC527D"/>
    <w:rsid w:val="00DC54A7"/>
    <w:rsid w:val="00DC68F4"/>
    <w:rsid w:val="00DD023E"/>
    <w:rsid w:val="00DD0391"/>
    <w:rsid w:val="00DD05EF"/>
    <w:rsid w:val="00DD154C"/>
    <w:rsid w:val="00DD19AC"/>
    <w:rsid w:val="00DD23AC"/>
    <w:rsid w:val="00DD24EE"/>
    <w:rsid w:val="00DD2924"/>
    <w:rsid w:val="00DD3432"/>
    <w:rsid w:val="00DD3625"/>
    <w:rsid w:val="00DD3C8D"/>
    <w:rsid w:val="00DD40AC"/>
    <w:rsid w:val="00DD4313"/>
    <w:rsid w:val="00DD4516"/>
    <w:rsid w:val="00DD4F99"/>
    <w:rsid w:val="00DD5B28"/>
    <w:rsid w:val="00DD5FE8"/>
    <w:rsid w:val="00DD6D7B"/>
    <w:rsid w:val="00DD71E5"/>
    <w:rsid w:val="00DD722C"/>
    <w:rsid w:val="00DD733F"/>
    <w:rsid w:val="00DD7A38"/>
    <w:rsid w:val="00DD7F99"/>
    <w:rsid w:val="00DE0601"/>
    <w:rsid w:val="00DE0FC9"/>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29B"/>
    <w:rsid w:val="00DE64F7"/>
    <w:rsid w:val="00DE651E"/>
    <w:rsid w:val="00DE69D8"/>
    <w:rsid w:val="00DE6E6D"/>
    <w:rsid w:val="00DE71F5"/>
    <w:rsid w:val="00DE75DA"/>
    <w:rsid w:val="00DE78EF"/>
    <w:rsid w:val="00DE7AAC"/>
    <w:rsid w:val="00DF0824"/>
    <w:rsid w:val="00DF0F23"/>
    <w:rsid w:val="00DF1586"/>
    <w:rsid w:val="00DF1592"/>
    <w:rsid w:val="00DF2113"/>
    <w:rsid w:val="00DF26EE"/>
    <w:rsid w:val="00DF2AC2"/>
    <w:rsid w:val="00DF3014"/>
    <w:rsid w:val="00DF30FF"/>
    <w:rsid w:val="00DF36DC"/>
    <w:rsid w:val="00DF42D0"/>
    <w:rsid w:val="00DF43C3"/>
    <w:rsid w:val="00DF448E"/>
    <w:rsid w:val="00DF4A53"/>
    <w:rsid w:val="00DF4BF2"/>
    <w:rsid w:val="00DF6722"/>
    <w:rsid w:val="00DF684E"/>
    <w:rsid w:val="00DF69CD"/>
    <w:rsid w:val="00DF6B6B"/>
    <w:rsid w:val="00DF6C2E"/>
    <w:rsid w:val="00DF6D7C"/>
    <w:rsid w:val="00DF7E11"/>
    <w:rsid w:val="00E00368"/>
    <w:rsid w:val="00E00D8B"/>
    <w:rsid w:val="00E01011"/>
    <w:rsid w:val="00E010F0"/>
    <w:rsid w:val="00E01828"/>
    <w:rsid w:val="00E025C2"/>
    <w:rsid w:val="00E027AC"/>
    <w:rsid w:val="00E02C69"/>
    <w:rsid w:val="00E03299"/>
    <w:rsid w:val="00E032FC"/>
    <w:rsid w:val="00E036C0"/>
    <w:rsid w:val="00E037C3"/>
    <w:rsid w:val="00E0424B"/>
    <w:rsid w:val="00E0504A"/>
    <w:rsid w:val="00E05120"/>
    <w:rsid w:val="00E05210"/>
    <w:rsid w:val="00E059A7"/>
    <w:rsid w:val="00E06FE9"/>
    <w:rsid w:val="00E0759D"/>
    <w:rsid w:val="00E07FD1"/>
    <w:rsid w:val="00E10239"/>
    <w:rsid w:val="00E1070D"/>
    <w:rsid w:val="00E10776"/>
    <w:rsid w:val="00E11189"/>
    <w:rsid w:val="00E116C4"/>
    <w:rsid w:val="00E11715"/>
    <w:rsid w:val="00E11F84"/>
    <w:rsid w:val="00E1219F"/>
    <w:rsid w:val="00E12F3D"/>
    <w:rsid w:val="00E13732"/>
    <w:rsid w:val="00E137FF"/>
    <w:rsid w:val="00E13A04"/>
    <w:rsid w:val="00E13A4A"/>
    <w:rsid w:val="00E140A9"/>
    <w:rsid w:val="00E145F8"/>
    <w:rsid w:val="00E14740"/>
    <w:rsid w:val="00E14B17"/>
    <w:rsid w:val="00E14BDF"/>
    <w:rsid w:val="00E150D8"/>
    <w:rsid w:val="00E15321"/>
    <w:rsid w:val="00E16958"/>
    <w:rsid w:val="00E16D8C"/>
    <w:rsid w:val="00E17378"/>
    <w:rsid w:val="00E174C2"/>
    <w:rsid w:val="00E2055C"/>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89D"/>
    <w:rsid w:val="00E27927"/>
    <w:rsid w:val="00E3053E"/>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6198"/>
    <w:rsid w:val="00E3661B"/>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17C5"/>
    <w:rsid w:val="00E52C57"/>
    <w:rsid w:val="00E53745"/>
    <w:rsid w:val="00E53CFA"/>
    <w:rsid w:val="00E5421B"/>
    <w:rsid w:val="00E558CA"/>
    <w:rsid w:val="00E57138"/>
    <w:rsid w:val="00E57E48"/>
    <w:rsid w:val="00E60314"/>
    <w:rsid w:val="00E6074A"/>
    <w:rsid w:val="00E6096D"/>
    <w:rsid w:val="00E60D06"/>
    <w:rsid w:val="00E615B5"/>
    <w:rsid w:val="00E61A29"/>
    <w:rsid w:val="00E62C29"/>
    <w:rsid w:val="00E63418"/>
    <w:rsid w:val="00E6342C"/>
    <w:rsid w:val="00E636B5"/>
    <w:rsid w:val="00E6399C"/>
    <w:rsid w:val="00E63A25"/>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730"/>
    <w:rsid w:val="00E70E3D"/>
    <w:rsid w:val="00E710EA"/>
    <w:rsid w:val="00E71127"/>
    <w:rsid w:val="00E713F1"/>
    <w:rsid w:val="00E71A1C"/>
    <w:rsid w:val="00E71CB1"/>
    <w:rsid w:val="00E71D17"/>
    <w:rsid w:val="00E72924"/>
    <w:rsid w:val="00E7292E"/>
    <w:rsid w:val="00E72C58"/>
    <w:rsid w:val="00E72DEA"/>
    <w:rsid w:val="00E7306E"/>
    <w:rsid w:val="00E74300"/>
    <w:rsid w:val="00E743C4"/>
    <w:rsid w:val="00E743E4"/>
    <w:rsid w:val="00E744E8"/>
    <w:rsid w:val="00E74B7B"/>
    <w:rsid w:val="00E74FFC"/>
    <w:rsid w:val="00E754E5"/>
    <w:rsid w:val="00E75C82"/>
    <w:rsid w:val="00E75D7F"/>
    <w:rsid w:val="00E75F68"/>
    <w:rsid w:val="00E7602E"/>
    <w:rsid w:val="00E76429"/>
    <w:rsid w:val="00E76AD0"/>
    <w:rsid w:val="00E76C5E"/>
    <w:rsid w:val="00E77728"/>
    <w:rsid w:val="00E80F59"/>
    <w:rsid w:val="00E8250E"/>
    <w:rsid w:val="00E8344B"/>
    <w:rsid w:val="00E83586"/>
    <w:rsid w:val="00E835CC"/>
    <w:rsid w:val="00E83C76"/>
    <w:rsid w:val="00E84FF1"/>
    <w:rsid w:val="00E8512C"/>
    <w:rsid w:val="00E85539"/>
    <w:rsid w:val="00E85B57"/>
    <w:rsid w:val="00E868FD"/>
    <w:rsid w:val="00E869D1"/>
    <w:rsid w:val="00E86E46"/>
    <w:rsid w:val="00E870DF"/>
    <w:rsid w:val="00E8713D"/>
    <w:rsid w:val="00E87C59"/>
    <w:rsid w:val="00E90709"/>
    <w:rsid w:val="00E90DD7"/>
    <w:rsid w:val="00E90E0F"/>
    <w:rsid w:val="00E91BA8"/>
    <w:rsid w:val="00E92D5C"/>
    <w:rsid w:val="00E92FDF"/>
    <w:rsid w:val="00E93084"/>
    <w:rsid w:val="00E93580"/>
    <w:rsid w:val="00E93681"/>
    <w:rsid w:val="00E93761"/>
    <w:rsid w:val="00E946B0"/>
    <w:rsid w:val="00E947B6"/>
    <w:rsid w:val="00E95639"/>
    <w:rsid w:val="00E96435"/>
    <w:rsid w:val="00E96C9C"/>
    <w:rsid w:val="00E96FDB"/>
    <w:rsid w:val="00E971EE"/>
    <w:rsid w:val="00E97216"/>
    <w:rsid w:val="00E97925"/>
    <w:rsid w:val="00E97DBD"/>
    <w:rsid w:val="00EA088C"/>
    <w:rsid w:val="00EA18BC"/>
    <w:rsid w:val="00EA1D15"/>
    <w:rsid w:val="00EA385F"/>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4DC0"/>
    <w:rsid w:val="00EB52DB"/>
    <w:rsid w:val="00EB66AA"/>
    <w:rsid w:val="00EB776C"/>
    <w:rsid w:val="00EC00DF"/>
    <w:rsid w:val="00EC01F9"/>
    <w:rsid w:val="00EC06A5"/>
    <w:rsid w:val="00EC0C29"/>
    <w:rsid w:val="00EC10D3"/>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3E0"/>
    <w:rsid w:val="00EC7B20"/>
    <w:rsid w:val="00ED0278"/>
    <w:rsid w:val="00ED0839"/>
    <w:rsid w:val="00ED08BF"/>
    <w:rsid w:val="00ED0972"/>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0E99"/>
    <w:rsid w:val="00EE12F1"/>
    <w:rsid w:val="00EE301A"/>
    <w:rsid w:val="00EE31DA"/>
    <w:rsid w:val="00EE330D"/>
    <w:rsid w:val="00EE4037"/>
    <w:rsid w:val="00EE4B7E"/>
    <w:rsid w:val="00EE523F"/>
    <w:rsid w:val="00EE57A9"/>
    <w:rsid w:val="00EE5B55"/>
    <w:rsid w:val="00EE5FFE"/>
    <w:rsid w:val="00EE65B7"/>
    <w:rsid w:val="00EE695C"/>
    <w:rsid w:val="00EE69AC"/>
    <w:rsid w:val="00EE6B23"/>
    <w:rsid w:val="00EE7672"/>
    <w:rsid w:val="00EE771E"/>
    <w:rsid w:val="00EF0086"/>
    <w:rsid w:val="00EF0D4A"/>
    <w:rsid w:val="00EF166C"/>
    <w:rsid w:val="00EF1C65"/>
    <w:rsid w:val="00EF1F8D"/>
    <w:rsid w:val="00EF289D"/>
    <w:rsid w:val="00EF2AC0"/>
    <w:rsid w:val="00EF2E87"/>
    <w:rsid w:val="00EF3020"/>
    <w:rsid w:val="00EF35FC"/>
    <w:rsid w:val="00EF3AC1"/>
    <w:rsid w:val="00EF482B"/>
    <w:rsid w:val="00EF4835"/>
    <w:rsid w:val="00EF510B"/>
    <w:rsid w:val="00EF53B5"/>
    <w:rsid w:val="00EF5E97"/>
    <w:rsid w:val="00EF5F09"/>
    <w:rsid w:val="00EF690F"/>
    <w:rsid w:val="00EF6C64"/>
    <w:rsid w:val="00EF7199"/>
    <w:rsid w:val="00EF7789"/>
    <w:rsid w:val="00EF7A14"/>
    <w:rsid w:val="00F0035C"/>
    <w:rsid w:val="00F006DC"/>
    <w:rsid w:val="00F00D99"/>
    <w:rsid w:val="00F00F03"/>
    <w:rsid w:val="00F0104D"/>
    <w:rsid w:val="00F02186"/>
    <w:rsid w:val="00F0317C"/>
    <w:rsid w:val="00F032CA"/>
    <w:rsid w:val="00F0339C"/>
    <w:rsid w:val="00F033B2"/>
    <w:rsid w:val="00F0359F"/>
    <w:rsid w:val="00F04109"/>
    <w:rsid w:val="00F04D3C"/>
    <w:rsid w:val="00F04E70"/>
    <w:rsid w:val="00F05980"/>
    <w:rsid w:val="00F060FF"/>
    <w:rsid w:val="00F061AF"/>
    <w:rsid w:val="00F06C81"/>
    <w:rsid w:val="00F06FDA"/>
    <w:rsid w:val="00F071B6"/>
    <w:rsid w:val="00F10D56"/>
    <w:rsid w:val="00F11013"/>
    <w:rsid w:val="00F114EE"/>
    <w:rsid w:val="00F11C24"/>
    <w:rsid w:val="00F12167"/>
    <w:rsid w:val="00F12221"/>
    <w:rsid w:val="00F1224F"/>
    <w:rsid w:val="00F13BB3"/>
    <w:rsid w:val="00F142A4"/>
    <w:rsid w:val="00F14367"/>
    <w:rsid w:val="00F144BC"/>
    <w:rsid w:val="00F14D02"/>
    <w:rsid w:val="00F150DA"/>
    <w:rsid w:val="00F154BB"/>
    <w:rsid w:val="00F16225"/>
    <w:rsid w:val="00F16D62"/>
    <w:rsid w:val="00F179EE"/>
    <w:rsid w:val="00F2046D"/>
    <w:rsid w:val="00F20CC2"/>
    <w:rsid w:val="00F211F4"/>
    <w:rsid w:val="00F2151B"/>
    <w:rsid w:val="00F21748"/>
    <w:rsid w:val="00F21823"/>
    <w:rsid w:val="00F21874"/>
    <w:rsid w:val="00F21A11"/>
    <w:rsid w:val="00F22538"/>
    <w:rsid w:val="00F22EE0"/>
    <w:rsid w:val="00F23416"/>
    <w:rsid w:val="00F237AA"/>
    <w:rsid w:val="00F23C02"/>
    <w:rsid w:val="00F24452"/>
    <w:rsid w:val="00F25044"/>
    <w:rsid w:val="00F25313"/>
    <w:rsid w:val="00F25886"/>
    <w:rsid w:val="00F261BC"/>
    <w:rsid w:val="00F2643F"/>
    <w:rsid w:val="00F2653D"/>
    <w:rsid w:val="00F26BB1"/>
    <w:rsid w:val="00F26CC1"/>
    <w:rsid w:val="00F274EE"/>
    <w:rsid w:val="00F27D00"/>
    <w:rsid w:val="00F27F80"/>
    <w:rsid w:val="00F304B0"/>
    <w:rsid w:val="00F31ACE"/>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02A"/>
    <w:rsid w:val="00F41578"/>
    <w:rsid w:val="00F420A3"/>
    <w:rsid w:val="00F42112"/>
    <w:rsid w:val="00F429B2"/>
    <w:rsid w:val="00F44A27"/>
    <w:rsid w:val="00F44C85"/>
    <w:rsid w:val="00F45C23"/>
    <w:rsid w:val="00F46206"/>
    <w:rsid w:val="00F46821"/>
    <w:rsid w:val="00F46C8D"/>
    <w:rsid w:val="00F47B55"/>
    <w:rsid w:val="00F5008C"/>
    <w:rsid w:val="00F50FE6"/>
    <w:rsid w:val="00F5101B"/>
    <w:rsid w:val="00F51D36"/>
    <w:rsid w:val="00F52929"/>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1853"/>
    <w:rsid w:val="00F61A15"/>
    <w:rsid w:val="00F62C9C"/>
    <w:rsid w:val="00F62D0A"/>
    <w:rsid w:val="00F64C14"/>
    <w:rsid w:val="00F6523E"/>
    <w:rsid w:val="00F65541"/>
    <w:rsid w:val="00F65985"/>
    <w:rsid w:val="00F65C87"/>
    <w:rsid w:val="00F65CE6"/>
    <w:rsid w:val="00F65DF3"/>
    <w:rsid w:val="00F661D0"/>
    <w:rsid w:val="00F666E6"/>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2D4E"/>
    <w:rsid w:val="00F736C2"/>
    <w:rsid w:val="00F738EF"/>
    <w:rsid w:val="00F739A4"/>
    <w:rsid w:val="00F73DD6"/>
    <w:rsid w:val="00F73F45"/>
    <w:rsid w:val="00F74129"/>
    <w:rsid w:val="00F7414C"/>
    <w:rsid w:val="00F7432B"/>
    <w:rsid w:val="00F744CE"/>
    <w:rsid w:val="00F745EE"/>
    <w:rsid w:val="00F74673"/>
    <w:rsid w:val="00F74E28"/>
    <w:rsid w:val="00F753A3"/>
    <w:rsid w:val="00F75F9A"/>
    <w:rsid w:val="00F76F08"/>
    <w:rsid w:val="00F7751E"/>
    <w:rsid w:val="00F77C40"/>
    <w:rsid w:val="00F81A96"/>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2D94"/>
    <w:rsid w:val="00F93166"/>
    <w:rsid w:val="00F937FD"/>
    <w:rsid w:val="00F93DB3"/>
    <w:rsid w:val="00F945C2"/>
    <w:rsid w:val="00F947D5"/>
    <w:rsid w:val="00F94E46"/>
    <w:rsid w:val="00F952F2"/>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A4A"/>
    <w:rsid w:val="00FA6B62"/>
    <w:rsid w:val="00FA784C"/>
    <w:rsid w:val="00FA7878"/>
    <w:rsid w:val="00FB093C"/>
    <w:rsid w:val="00FB1535"/>
    <w:rsid w:val="00FB1A43"/>
    <w:rsid w:val="00FB1AEB"/>
    <w:rsid w:val="00FB2922"/>
    <w:rsid w:val="00FB3739"/>
    <w:rsid w:val="00FB37F7"/>
    <w:rsid w:val="00FB39EE"/>
    <w:rsid w:val="00FB3CB1"/>
    <w:rsid w:val="00FB574E"/>
    <w:rsid w:val="00FB5810"/>
    <w:rsid w:val="00FB592A"/>
    <w:rsid w:val="00FB6564"/>
    <w:rsid w:val="00FB661A"/>
    <w:rsid w:val="00FB6EDF"/>
    <w:rsid w:val="00FB7B37"/>
    <w:rsid w:val="00FB7C9F"/>
    <w:rsid w:val="00FB7D2E"/>
    <w:rsid w:val="00FB7FDA"/>
    <w:rsid w:val="00FC1499"/>
    <w:rsid w:val="00FC23D0"/>
    <w:rsid w:val="00FC247B"/>
    <w:rsid w:val="00FC267F"/>
    <w:rsid w:val="00FC2A40"/>
    <w:rsid w:val="00FC327D"/>
    <w:rsid w:val="00FC34FF"/>
    <w:rsid w:val="00FC3602"/>
    <w:rsid w:val="00FC36FC"/>
    <w:rsid w:val="00FC4003"/>
    <w:rsid w:val="00FC4650"/>
    <w:rsid w:val="00FC4C66"/>
    <w:rsid w:val="00FC4CB3"/>
    <w:rsid w:val="00FC4DB1"/>
    <w:rsid w:val="00FC4E6F"/>
    <w:rsid w:val="00FC4FE5"/>
    <w:rsid w:val="00FC5D53"/>
    <w:rsid w:val="00FC5F3B"/>
    <w:rsid w:val="00FC6E3D"/>
    <w:rsid w:val="00FC7039"/>
    <w:rsid w:val="00FC706F"/>
    <w:rsid w:val="00FD07D2"/>
    <w:rsid w:val="00FD10AB"/>
    <w:rsid w:val="00FD1439"/>
    <w:rsid w:val="00FD190A"/>
    <w:rsid w:val="00FD1B10"/>
    <w:rsid w:val="00FD20F1"/>
    <w:rsid w:val="00FD2399"/>
    <w:rsid w:val="00FD2949"/>
    <w:rsid w:val="00FD2CB9"/>
    <w:rsid w:val="00FD2D0D"/>
    <w:rsid w:val="00FD2E59"/>
    <w:rsid w:val="00FD2F3C"/>
    <w:rsid w:val="00FD4641"/>
    <w:rsid w:val="00FD4948"/>
    <w:rsid w:val="00FD4994"/>
    <w:rsid w:val="00FD49A2"/>
    <w:rsid w:val="00FD532E"/>
    <w:rsid w:val="00FD5460"/>
    <w:rsid w:val="00FD5984"/>
    <w:rsid w:val="00FD5B79"/>
    <w:rsid w:val="00FD5DB1"/>
    <w:rsid w:val="00FD5E66"/>
    <w:rsid w:val="00FD5E8E"/>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375</TotalTime>
  <Pages>5</Pages>
  <Words>2403</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223</cp:revision>
  <cp:lastPrinted>2019-02-06T01:41:00Z</cp:lastPrinted>
  <dcterms:created xsi:type="dcterms:W3CDTF">2025-03-24T23:18:00Z</dcterms:created>
  <dcterms:modified xsi:type="dcterms:W3CDTF">2025-03-28T06:24:00Z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